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E7F7" w14:textId="77777777" w:rsidR="006A0A58" w:rsidRDefault="006A0A58" w:rsidP="00BE15CC">
      <w:pPr>
        <w:jc w:val="right"/>
        <w:rPr>
          <w:rFonts w:ascii="Montesserat" w:eastAsia="Montesserat" w:hAnsi="Montesserat" w:cs="Montesserat"/>
        </w:rPr>
      </w:pPr>
    </w:p>
    <w:p w14:paraId="00000002" w14:textId="7229E5C2" w:rsidR="00CC3745" w:rsidRPr="007645A9" w:rsidRDefault="00225720" w:rsidP="00BE15CC">
      <w:pPr>
        <w:jc w:val="right"/>
        <w:rPr>
          <w:rFonts w:ascii="Montesserat" w:eastAsia="Montesserat" w:hAnsi="Montesserat" w:cs="Montesserat"/>
        </w:rPr>
      </w:pPr>
      <w:r w:rsidRPr="007645A9">
        <w:rPr>
          <w:rFonts w:ascii="Montesserat" w:eastAsia="Montesserat" w:hAnsi="Montesserat" w:cs="Montesserat"/>
        </w:rPr>
        <w:t xml:space="preserve">Warszawa, </w:t>
      </w:r>
      <w:r w:rsidR="005659BB">
        <w:rPr>
          <w:rFonts w:ascii="Montesserat" w:eastAsia="Montesserat" w:hAnsi="Montesserat" w:cs="Montesserat"/>
        </w:rPr>
        <w:t>24</w:t>
      </w:r>
      <w:bookmarkStart w:id="0" w:name="_GoBack"/>
      <w:bookmarkEnd w:id="0"/>
      <w:r w:rsidRPr="007645A9">
        <w:rPr>
          <w:rFonts w:ascii="Montesserat" w:eastAsia="Montesserat" w:hAnsi="Montesserat" w:cs="Montesserat"/>
        </w:rPr>
        <w:t>.08.2021 r.</w:t>
      </w:r>
    </w:p>
    <w:p w14:paraId="738F2FA9" w14:textId="77777777" w:rsidR="00BE15CC" w:rsidRPr="007645A9" w:rsidRDefault="00BE15CC" w:rsidP="00BE15CC">
      <w:pPr>
        <w:jc w:val="right"/>
        <w:rPr>
          <w:rFonts w:ascii="Montesserat" w:eastAsia="Montesserat" w:hAnsi="Montesserat" w:cs="Montesserat"/>
          <w:sz w:val="24"/>
          <w:szCs w:val="24"/>
        </w:rPr>
      </w:pPr>
    </w:p>
    <w:p w14:paraId="3A302320" w14:textId="3AFCDE97" w:rsidR="0002692E" w:rsidRPr="007645A9" w:rsidRDefault="0002692E">
      <w:pPr>
        <w:jc w:val="center"/>
        <w:rPr>
          <w:rFonts w:ascii="Montesserat" w:eastAsia="Montesserat" w:hAnsi="Montesserat" w:cs="Montesserat"/>
          <w:b/>
          <w:sz w:val="28"/>
          <w:szCs w:val="28"/>
        </w:rPr>
      </w:pPr>
      <w:r w:rsidRPr="007645A9">
        <w:rPr>
          <w:rFonts w:ascii="Montesserat" w:eastAsia="Montesserat" w:hAnsi="Montesserat" w:cs="Montesserat"/>
          <w:b/>
          <w:sz w:val="28"/>
          <w:szCs w:val="28"/>
        </w:rPr>
        <w:t>Rynek ŚOI: tony odpadów i niewydolność produkcji po pandemii. Rozwiązaniem odzież medyczna wielokrotnego użytku</w:t>
      </w:r>
    </w:p>
    <w:p w14:paraId="00000004" w14:textId="78D16841" w:rsidR="00CC3745" w:rsidRPr="00BE15CC" w:rsidRDefault="00E54182">
      <w:pPr>
        <w:jc w:val="both"/>
        <w:rPr>
          <w:rFonts w:ascii="EB Garamont" w:eastAsia="EB Garamont" w:hAnsi="EB Garamont" w:cs="EB Garamont"/>
          <w:b/>
        </w:rPr>
      </w:pPr>
      <w:r>
        <w:rPr>
          <w:rFonts w:ascii="EB Garamont" w:eastAsia="EB Garamont" w:hAnsi="EB Garamont" w:cs="EB Garamont"/>
          <w:b/>
        </w:rPr>
        <w:t>W związku z pandemią</w:t>
      </w:r>
      <w:r w:rsidRPr="00BE15CC">
        <w:rPr>
          <w:rFonts w:ascii="EB Garamont" w:eastAsia="EB Garamont" w:hAnsi="EB Garamont" w:cs="EB Garamont"/>
          <w:b/>
        </w:rPr>
        <w:t xml:space="preserve"> SARS-CoV-2</w:t>
      </w:r>
      <w:r>
        <w:rPr>
          <w:rFonts w:ascii="EB Garamont" w:eastAsia="EB Garamont" w:hAnsi="EB Garamont" w:cs="EB Garamont"/>
          <w:b/>
        </w:rPr>
        <w:t>,</w:t>
      </w:r>
      <w:r w:rsidRPr="00BE15CC">
        <w:rPr>
          <w:rFonts w:ascii="EB Garamont" w:eastAsia="EB Garamont" w:hAnsi="EB Garamont" w:cs="EB Garamont"/>
          <w:b/>
        </w:rPr>
        <w:t xml:space="preserve"> </w:t>
      </w:r>
      <w:r w:rsidR="00225720" w:rsidRPr="00BE15CC">
        <w:rPr>
          <w:rFonts w:ascii="EB Garamont" w:eastAsia="EB Garamont" w:hAnsi="EB Garamont" w:cs="EB Garamont"/>
          <w:b/>
        </w:rPr>
        <w:t xml:space="preserve">zapotrzebowanie na medyczne środki ochrony indywidualnej zwiększyło się </w:t>
      </w:r>
      <w:r>
        <w:rPr>
          <w:rFonts w:ascii="EB Garamont" w:eastAsia="EB Garamont" w:hAnsi="EB Garamont" w:cs="EB Garamont"/>
          <w:b/>
        </w:rPr>
        <w:t>o</w:t>
      </w:r>
      <w:r w:rsidRPr="00BE15CC">
        <w:rPr>
          <w:rFonts w:ascii="EB Garamont" w:eastAsia="EB Garamont" w:hAnsi="EB Garamont" w:cs="EB Garamont"/>
          <w:b/>
        </w:rPr>
        <w:t>d marca 2020</w:t>
      </w:r>
      <w:r>
        <w:rPr>
          <w:rFonts w:ascii="EB Garamont" w:eastAsia="EB Garamont" w:hAnsi="EB Garamont" w:cs="EB Garamont"/>
          <w:b/>
        </w:rPr>
        <w:t xml:space="preserve"> </w:t>
      </w:r>
      <w:r w:rsidRPr="00BE15CC">
        <w:rPr>
          <w:rFonts w:ascii="EB Garamont" w:eastAsia="EB Garamont" w:hAnsi="EB Garamont" w:cs="EB Garamont"/>
          <w:b/>
        </w:rPr>
        <w:t xml:space="preserve">r. </w:t>
      </w:r>
      <w:r w:rsidR="00225720" w:rsidRPr="00BE15CC">
        <w:rPr>
          <w:rFonts w:ascii="EB Garamont" w:eastAsia="EB Garamont" w:hAnsi="EB Garamont" w:cs="EB Garamont"/>
          <w:b/>
        </w:rPr>
        <w:t>aż o 300-400%</w:t>
      </w:r>
      <w:r w:rsidR="007645A9">
        <w:rPr>
          <w:rFonts w:ascii="EB Garamont" w:eastAsia="EB Garamont" w:hAnsi="EB Garamont" w:cs="EB Garamont"/>
          <w:b/>
        </w:rPr>
        <w:t xml:space="preserve"> </w:t>
      </w:r>
      <w:r w:rsidR="007645A9" w:rsidRPr="00BE15CC">
        <w:rPr>
          <w:rFonts w:ascii="EB Garamont" w:eastAsia="EB Garamont" w:hAnsi="EB Garamont" w:cs="EB Garamont"/>
          <w:b/>
        </w:rPr>
        <w:t>–</w:t>
      </w:r>
      <w:r w:rsidR="007645A9">
        <w:rPr>
          <w:rFonts w:ascii="EB Garamont" w:eastAsia="EB Garamont" w:hAnsi="EB Garamont" w:cs="EB Garamont"/>
          <w:b/>
        </w:rPr>
        <w:t xml:space="preserve"> </w:t>
      </w:r>
      <w:r>
        <w:rPr>
          <w:rFonts w:ascii="EB Garamont" w:eastAsia="EB Garamont" w:hAnsi="EB Garamont" w:cs="EB Garamont"/>
          <w:b/>
        </w:rPr>
        <w:t>i</w:t>
      </w:r>
      <w:r w:rsidR="00225720" w:rsidRPr="00BE15CC">
        <w:rPr>
          <w:rFonts w:ascii="EB Garamont" w:eastAsia="EB Garamont" w:hAnsi="EB Garamont" w:cs="EB Garamont"/>
          <w:b/>
        </w:rPr>
        <w:t xml:space="preserve"> nadal rośnie</w:t>
      </w:r>
      <w:r>
        <w:rPr>
          <w:rFonts w:ascii="EB Garamont" w:eastAsia="EB Garamont" w:hAnsi="EB Garamont" w:cs="EB Garamont"/>
          <w:b/>
        </w:rPr>
        <w:t>, powodując</w:t>
      </w:r>
      <w:r w:rsidR="00225720" w:rsidRPr="00BE15CC">
        <w:rPr>
          <w:rFonts w:ascii="EB Garamont" w:eastAsia="EB Garamont" w:hAnsi="EB Garamont" w:cs="EB Garamont"/>
          <w:b/>
        </w:rPr>
        <w:t xml:space="preserve"> problemy w łańcuchach dostaw</w:t>
      </w:r>
      <w:r>
        <w:rPr>
          <w:rFonts w:ascii="EB Garamont" w:eastAsia="EB Garamont" w:hAnsi="EB Garamont" w:cs="EB Garamont"/>
          <w:b/>
        </w:rPr>
        <w:t xml:space="preserve"> i </w:t>
      </w:r>
      <w:r w:rsidR="00225720" w:rsidRPr="00BE15CC">
        <w:rPr>
          <w:rFonts w:ascii="EB Garamont" w:eastAsia="EB Garamont" w:hAnsi="EB Garamont" w:cs="EB Garamont"/>
          <w:b/>
        </w:rPr>
        <w:t>negatywn</w:t>
      </w:r>
      <w:r w:rsidR="003B3A5F">
        <w:rPr>
          <w:rFonts w:ascii="EB Garamont" w:eastAsia="EB Garamont" w:hAnsi="EB Garamont" w:cs="EB Garamont"/>
          <w:b/>
        </w:rPr>
        <w:t>ie</w:t>
      </w:r>
      <w:r w:rsidR="00225720" w:rsidRPr="00BE15CC">
        <w:rPr>
          <w:rFonts w:ascii="EB Garamont" w:eastAsia="EB Garamont" w:hAnsi="EB Garamont" w:cs="EB Garamont"/>
          <w:b/>
        </w:rPr>
        <w:t xml:space="preserve"> </w:t>
      </w:r>
      <w:r w:rsidR="00002682" w:rsidRPr="00BE15CC">
        <w:rPr>
          <w:rFonts w:ascii="EB Garamont" w:eastAsia="EB Garamont" w:hAnsi="EB Garamont" w:cs="EB Garamont"/>
          <w:b/>
        </w:rPr>
        <w:t>wpł</w:t>
      </w:r>
      <w:r w:rsidR="00002682">
        <w:rPr>
          <w:rFonts w:ascii="EB Garamont" w:eastAsia="EB Garamont" w:hAnsi="EB Garamont" w:cs="EB Garamont"/>
          <w:b/>
        </w:rPr>
        <w:t>y</w:t>
      </w:r>
      <w:r>
        <w:rPr>
          <w:rFonts w:ascii="EB Garamont" w:eastAsia="EB Garamont" w:hAnsi="EB Garamont" w:cs="EB Garamont"/>
          <w:b/>
        </w:rPr>
        <w:t>wając</w:t>
      </w:r>
      <w:r w:rsidR="00225720" w:rsidRPr="00BE15CC">
        <w:rPr>
          <w:rFonts w:ascii="EB Garamont" w:eastAsia="EB Garamont" w:hAnsi="EB Garamont" w:cs="EB Garamont"/>
          <w:b/>
        </w:rPr>
        <w:t xml:space="preserve"> na środowisko naturalne. </w:t>
      </w:r>
      <w:r w:rsidR="00CD1238">
        <w:rPr>
          <w:rFonts w:ascii="EB Garamont" w:eastAsia="EB Garamont" w:hAnsi="EB Garamont" w:cs="EB Garamont"/>
          <w:b/>
        </w:rPr>
        <w:t>W takiej sytuacji z</w:t>
      </w:r>
      <w:r w:rsidR="00225720" w:rsidRPr="00BE15CC">
        <w:rPr>
          <w:rFonts w:ascii="EB Garamont" w:eastAsia="EB Garamont" w:hAnsi="EB Garamont" w:cs="EB Garamont"/>
          <w:b/>
        </w:rPr>
        <w:t xml:space="preserve">miana polityki zakupowej szpitali i władz </w:t>
      </w:r>
      <w:r>
        <w:rPr>
          <w:rFonts w:ascii="EB Garamont" w:eastAsia="EB Garamont" w:hAnsi="EB Garamont" w:cs="EB Garamont"/>
          <w:b/>
        </w:rPr>
        <w:t xml:space="preserve">wydaje się </w:t>
      </w:r>
      <w:r w:rsidR="00CD1238">
        <w:rPr>
          <w:rFonts w:ascii="EB Garamont" w:eastAsia="EB Garamont" w:hAnsi="EB Garamont" w:cs="EB Garamont"/>
          <w:b/>
        </w:rPr>
        <w:t>niezbędna</w:t>
      </w:r>
      <w:r>
        <w:rPr>
          <w:rFonts w:ascii="EB Garamont" w:eastAsia="EB Garamont" w:hAnsi="EB Garamont" w:cs="EB Garamont"/>
          <w:b/>
        </w:rPr>
        <w:t>.</w:t>
      </w:r>
      <w:r w:rsidRPr="00BE15CC">
        <w:rPr>
          <w:rFonts w:ascii="EB Garamont" w:eastAsia="EB Garamont" w:hAnsi="EB Garamont" w:cs="EB Garamont"/>
          <w:b/>
        </w:rPr>
        <w:t xml:space="preserve"> </w:t>
      </w:r>
      <w:r>
        <w:rPr>
          <w:rFonts w:ascii="EB Garamont" w:eastAsia="EB Garamont" w:hAnsi="EB Garamont" w:cs="EB Garamont"/>
          <w:b/>
        </w:rPr>
        <w:t>Odpowiadając na rosnący popyt</w:t>
      </w:r>
      <w:r w:rsidR="00225720" w:rsidRPr="00BE15CC">
        <w:rPr>
          <w:rFonts w:ascii="EB Garamont" w:eastAsia="EB Garamont" w:hAnsi="EB Garamont" w:cs="EB Garamont"/>
          <w:b/>
        </w:rPr>
        <w:t xml:space="preserve"> i obawy dotyczące jakości ŚOI, azjatycki producent – firma AFC, wprowadza na rynek niezwykle odp</w:t>
      </w:r>
      <w:r>
        <w:rPr>
          <w:rFonts w:ascii="EB Garamont" w:eastAsia="EB Garamont" w:hAnsi="EB Garamont" w:cs="EB Garamont"/>
          <w:b/>
        </w:rPr>
        <w:t>orn</w:t>
      </w:r>
      <w:r w:rsidR="00225720" w:rsidRPr="00BE15CC">
        <w:rPr>
          <w:rFonts w:ascii="EB Garamont" w:eastAsia="EB Garamont" w:hAnsi="EB Garamont" w:cs="EB Garamont"/>
          <w:b/>
        </w:rPr>
        <w:t>ą odzież medyczną wielokrotnego użytku</w:t>
      </w:r>
      <w:r w:rsidR="00457CFC">
        <w:rPr>
          <w:rFonts w:ascii="EB Garamont" w:eastAsia="EB Garamont" w:hAnsi="EB Garamont" w:cs="EB Garamont"/>
          <w:b/>
        </w:rPr>
        <w:t>.</w:t>
      </w:r>
    </w:p>
    <w:p w14:paraId="0EDFA1DB" w14:textId="482DF239" w:rsidR="00CD1238" w:rsidRDefault="00D812DD">
      <w:pPr>
        <w:jc w:val="both"/>
        <w:rPr>
          <w:rFonts w:ascii="EB Garamont" w:eastAsia="EB Garamont" w:hAnsi="EB Garamont" w:cs="EB Garamont"/>
        </w:rPr>
      </w:pPr>
      <w:r>
        <w:rPr>
          <w:rFonts w:ascii="EB Garamont" w:eastAsia="EB Garamont" w:hAnsi="EB Garamont" w:cs="EB Garamont"/>
        </w:rPr>
        <w:t>P</w:t>
      </w:r>
      <w:r w:rsidR="00225720" w:rsidRPr="00BE15CC">
        <w:rPr>
          <w:rFonts w:ascii="EB Garamont" w:eastAsia="EB Garamont" w:hAnsi="EB Garamont" w:cs="EB Garamont"/>
        </w:rPr>
        <w:t>andemi</w:t>
      </w:r>
      <w:r w:rsidR="00CD1238">
        <w:rPr>
          <w:rFonts w:ascii="EB Garamont" w:eastAsia="EB Garamont" w:hAnsi="EB Garamont" w:cs="EB Garamont"/>
        </w:rPr>
        <w:t>a</w:t>
      </w:r>
      <w:r w:rsidR="00225720" w:rsidRPr="00BE15CC">
        <w:rPr>
          <w:rFonts w:ascii="EB Garamont" w:eastAsia="EB Garamont" w:hAnsi="EB Garamont" w:cs="EB Garamont"/>
        </w:rPr>
        <w:t xml:space="preserve"> SARS-CoV-</w:t>
      </w:r>
      <w:r>
        <w:rPr>
          <w:rFonts w:ascii="EB Garamont" w:eastAsia="EB Garamont" w:hAnsi="EB Garamont" w:cs="EB Garamont"/>
        </w:rPr>
        <w:t xml:space="preserve">2 całkowicie </w:t>
      </w:r>
      <w:r w:rsidR="00225720" w:rsidRPr="00BE15CC">
        <w:rPr>
          <w:rFonts w:ascii="EB Garamont" w:eastAsia="EB Garamont" w:hAnsi="EB Garamont" w:cs="EB Garamont"/>
        </w:rPr>
        <w:t xml:space="preserve">zmieniła globalne zapotrzebowanie na środki ochrony indywidualnej (ŚOI). Jak </w:t>
      </w:r>
      <w:r w:rsidR="00CD1238">
        <w:rPr>
          <w:rFonts w:ascii="EB Garamont" w:eastAsia="EB Garamont" w:hAnsi="EB Garamont" w:cs="EB Garamont"/>
        </w:rPr>
        <w:t>wynika ze</w:t>
      </w:r>
      <w:r w:rsidR="00CD1238" w:rsidRPr="00BE15CC">
        <w:rPr>
          <w:rFonts w:ascii="EB Garamont" w:eastAsia="EB Garamont" w:hAnsi="EB Garamont" w:cs="EB Garamont"/>
        </w:rPr>
        <w:t xml:space="preserve"> </w:t>
      </w:r>
      <w:r w:rsidR="00CD1238">
        <w:rPr>
          <w:rFonts w:ascii="EB Garamont" w:eastAsia="EB Garamont" w:hAnsi="EB Garamont" w:cs="EB Garamont"/>
        </w:rPr>
        <w:t xml:space="preserve">wstępnych badań opublikowanych </w:t>
      </w:r>
      <w:r w:rsidR="00225720" w:rsidRPr="00BE15CC">
        <w:rPr>
          <w:rFonts w:ascii="EB Garamont" w:eastAsia="EB Garamont" w:hAnsi="EB Garamont" w:cs="EB Garamont"/>
        </w:rPr>
        <w:t>przez International Finance Corporation</w:t>
      </w:r>
      <w:r w:rsidR="000631DB" w:rsidRPr="00BE15CC">
        <w:rPr>
          <w:rStyle w:val="Odwoanieprzypisudolnego"/>
          <w:rFonts w:ascii="EB Garamont" w:eastAsia="EB Garamont" w:hAnsi="EB Garamont" w:cs="EB Garamont"/>
        </w:rPr>
        <w:footnoteReference w:id="1"/>
      </w:r>
      <w:r w:rsidR="00225720" w:rsidRPr="00BE15CC">
        <w:rPr>
          <w:rFonts w:ascii="EB Garamont" w:eastAsia="EB Garamont" w:hAnsi="EB Garamont" w:cs="EB Garamont"/>
        </w:rPr>
        <w:t xml:space="preserve">, </w:t>
      </w:r>
      <w:r w:rsidR="00123CED">
        <w:rPr>
          <w:rFonts w:ascii="EB Garamont" w:eastAsia="EB Garamont" w:hAnsi="EB Garamont" w:cs="EB Garamont"/>
        </w:rPr>
        <w:t>popyt</w:t>
      </w:r>
      <w:r w:rsidR="00123CED" w:rsidRPr="00BE15CC">
        <w:rPr>
          <w:rFonts w:ascii="EB Garamont" w:eastAsia="EB Garamont" w:hAnsi="EB Garamont" w:cs="EB Garamont"/>
        </w:rPr>
        <w:t xml:space="preserve"> </w:t>
      </w:r>
      <w:r w:rsidR="00225720" w:rsidRPr="00BE15CC">
        <w:rPr>
          <w:rFonts w:ascii="EB Garamont" w:eastAsia="EB Garamont" w:hAnsi="EB Garamont" w:cs="EB Garamont"/>
        </w:rPr>
        <w:t xml:space="preserve">na medyczne ŚOI wśród konsumentów i w zakładach pracy </w:t>
      </w:r>
      <w:r w:rsidR="00CD1238">
        <w:rPr>
          <w:rFonts w:ascii="EB Garamont" w:eastAsia="EB Garamont" w:hAnsi="EB Garamont" w:cs="EB Garamont"/>
        </w:rPr>
        <w:t>niezwiązanych z</w:t>
      </w:r>
      <w:r w:rsidR="00810D82">
        <w:rPr>
          <w:rFonts w:ascii="EB Garamont" w:eastAsia="EB Garamont" w:hAnsi="EB Garamont" w:cs="EB Garamont"/>
        </w:rPr>
        <w:t>e</w:t>
      </w:r>
      <w:r w:rsidR="00CD1238">
        <w:rPr>
          <w:rFonts w:ascii="EB Garamont" w:eastAsia="EB Garamont" w:hAnsi="EB Garamont" w:cs="EB Garamont"/>
        </w:rPr>
        <w:t xml:space="preserve"> służbą zdrowia</w:t>
      </w:r>
      <w:r w:rsidR="00225720" w:rsidRPr="00BE15CC">
        <w:rPr>
          <w:rFonts w:ascii="EB Garamont" w:eastAsia="EB Garamont" w:hAnsi="EB Garamont" w:cs="EB Garamont"/>
        </w:rPr>
        <w:t xml:space="preserve"> </w:t>
      </w:r>
      <w:r w:rsidR="00123CED">
        <w:rPr>
          <w:rFonts w:ascii="EB Garamont" w:eastAsia="EB Garamont" w:hAnsi="EB Garamont" w:cs="EB Garamont"/>
        </w:rPr>
        <w:t>wzrósł</w:t>
      </w:r>
      <w:r w:rsidR="00123CED" w:rsidRPr="00BE15CC">
        <w:rPr>
          <w:rFonts w:ascii="EB Garamont" w:eastAsia="EB Garamont" w:hAnsi="EB Garamont" w:cs="EB Garamont"/>
        </w:rPr>
        <w:t xml:space="preserve"> </w:t>
      </w:r>
      <w:r w:rsidR="00CD1238">
        <w:rPr>
          <w:rFonts w:ascii="EB Garamont" w:eastAsia="EB Garamont" w:hAnsi="EB Garamont" w:cs="EB Garamont"/>
        </w:rPr>
        <w:t>od początku kryzysu</w:t>
      </w:r>
      <w:r w:rsidR="00CD1238" w:rsidRPr="00BE15CC">
        <w:rPr>
          <w:rFonts w:ascii="EB Garamont" w:eastAsia="EB Garamont" w:hAnsi="EB Garamont" w:cs="EB Garamont"/>
        </w:rPr>
        <w:t xml:space="preserve"> </w:t>
      </w:r>
      <w:r w:rsidR="00225720" w:rsidRPr="00BE15CC">
        <w:rPr>
          <w:rFonts w:ascii="EB Garamont" w:eastAsia="EB Garamont" w:hAnsi="EB Garamont" w:cs="EB Garamont"/>
        </w:rPr>
        <w:t xml:space="preserve">o 300-400%. </w:t>
      </w:r>
      <w:r>
        <w:rPr>
          <w:rFonts w:ascii="EB Garamont" w:eastAsia="EB Garamont" w:hAnsi="EB Garamont" w:cs="EB Garamont"/>
        </w:rPr>
        <w:t xml:space="preserve">Co więcej, prognozy wskazują, że </w:t>
      </w:r>
      <w:r w:rsidR="00802353">
        <w:rPr>
          <w:rFonts w:ascii="EB Garamont" w:eastAsia="EB Garamont" w:hAnsi="EB Garamont" w:cs="EB Garamont"/>
        </w:rPr>
        <w:t xml:space="preserve">będzie rosnąć </w:t>
      </w:r>
      <w:r>
        <w:rPr>
          <w:rFonts w:ascii="EB Garamont" w:eastAsia="EB Garamont" w:hAnsi="EB Garamont" w:cs="EB Garamont"/>
        </w:rPr>
        <w:t>jeszcze</w:t>
      </w:r>
      <w:r w:rsidR="00CD1238">
        <w:rPr>
          <w:rFonts w:ascii="EB Garamont" w:eastAsia="EB Garamont" w:hAnsi="EB Garamont" w:cs="EB Garamont"/>
        </w:rPr>
        <w:t xml:space="preserve"> do 2022 r.</w:t>
      </w:r>
      <w:r w:rsidR="00810D82">
        <w:rPr>
          <w:rFonts w:ascii="EB Garamont" w:eastAsia="EB Garamont" w:hAnsi="EB Garamont" w:cs="EB Garamont"/>
        </w:rPr>
        <w:t xml:space="preserve"> </w:t>
      </w:r>
      <w:r w:rsidR="00CD1238">
        <w:rPr>
          <w:rFonts w:ascii="EB Garamont" w:eastAsia="EB Garamont" w:hAnsi="EB Garamont" w:cs="EB Garamont"/>
        </w:rPr>
        <w:t xml:space="preserve">– na skutek utrzymania na całym świecie zaleceń dotyczących noszenia maseczek, a także z uwagi na </w:t>
      </w:r>
      <w:r w:rsidR="00123CED">
        <w:rPr>
          <w:rFonts w:ascii="EB Garamont" w:eastAsia="EB Garamont" w:hAnsi="EB Garamont" w:cs="EB Garamont"/>
        </w:rPr>
        <w:t>niemożliwe do przewidzenia zmiany w zakresie polityk rządowych.</w:t>
      </w:r>
    </w:p>
    <w:p w14:paraId="00000006" w14:textId="1D63747D" w:rsidR="00CC3745" w:rsidRPr="00BE15CC" w:rsidRDefault="00BC69B5">
      <w:pPr>
        <w:spacing w:before="240"/>
        <w:jc w:val="both"/>
        <w:rPr>
          <w:rFonts w:ascii="EB Garamont" w:eastAsia="EB Garamont" w:hAnsi="EB Garamont" w:cs="EB Garamont"/>
          <w:b/>
        </w:rPr>
      </w:pPr>
      <w:r w:rsidRPr="007645A9">
        <w:rPr>
          <w:rFonts w:ascii="EB Garamont" w:eastAsia="EB Garamont" w:hAnsi="EB Garamont" w:cs="EB Garamont"/>
          <w:b/>
        </w:rPr>
        <w:t>1,6 mln ton biomedycznych odpadów</w:t>
      </w:r>
      <w:r w:rsidR="00D20905" w:rsidRPr="007645A9">
        <w:rPr>
          <w:rFonts w:ascii="EB Garamont" w:eastAsia="EB Garamont" w:hAnsi="EB Garamont" w:cs="EB Garamont"/>
          <w:b/>
        </w:rPr>
        <w:t xml:space="preserve"> – a popyt coraz większy</w:t>
      </w:r>
    </w:p>
    <w:p w14:paraId="7E1F8D4E" w14:textId="32ED3990" w:rsidR="00271967" w:rsidRPr="00BE15CC" w:rsidRDefault="00D812DD">
      <w:pPr>
        <w:jc w:val="both"/>
        <w:rPr>
          <w:rFonts w:ascii="EB Garamont" w:eastAsia="EB Garamont" w:hAnsi="EB Garamont" w:cs="EB Garamont"/>
        </w:rPr>
      </w:pPr>
      <w:r>
        <w:rPr>
          <w:rFonts w:ascii="EB Garamont" w:eastAsia="EB Garamont" w:hAnsi="EB Garamont" w:cs="EB Garamont"/>
        </w:rPr>
        <w:t xml:space="preserve">Prognozy rynkowe z lipca 2021 r. przewidują, że popyt na fartuchy chirurgiczne, które stanowią jeden z największych segmentów rynku medycznych ŚOI, będzie dominował w krajach rozwiniętych aż do 2028 r. Do 2025 r. udział fartuchów </w:t>
      </w:r>
      <w:r w:rsidR="00810D82">
        <w:rPr>
          <w:rFonts w:ascii="EB Garamont" w:eastAsia="EB Garamont" w:hAnsi="EB Garamont" w:cs="EB Garamont"/>
        </w:rPr>
        <w:t>jednorazowych</w:t>
      </w:r>
      <w:r>
        <w:rPr>
          <w:rFonts w:ascii="EB Garamont" w:eastAsia="EB Garamont" w:hAnsi="EB Garamont" w:cs="EB Garamont"/>
        </w:rPr>
        <w:t xml:space="preserve"> w całym rynku fartuchów ma wynieść aż 71%</w:t>
      </w:r>
      <w:r w:rsidR="00B95181">
        <w:rPr>
          <w:rStyle w:val="Odwoanieprzypisudolnego"/>
          <w:rFonts w:ascii="EB Garamont" w:eastAsia="EB Garamont" w:hAnsi="EB Garamont" w:cs="EB Garamont"/>
        </w:rPr>
        <w:footnoteReference w:id="2"/>
      </w:r>
      <w:r w:rsidR="00271967">
        <w:rPr>
          <w:rFonts w:ascii="EB Garamont" w:eastAsia="EB Garamont" w:hAnsi="EB Garamont" w:cs="EB Garamont"/>
        </w:rPr>
        <w:t>. O</w:t>
      </w:r>
      <w:r w:rsidR="00802353">
        <w:rPr>
          <w:rFonts w:ascii="EB Garamont" w:eastAsia="EB Garamont" w:hAnsi="EB Garamont" w:cs="EB Garamont"/>
        </w:rPr>
        <w:t>bawy o ciągłość dostaw produktów z włóknin kompozytowyc</w:t>
      </w:r>
      <w:r w:rsidR="00271967">
        <w:rPr>
          <w:rFonts w:ascii="EB Garamont" w:eastAsia="EB Garamont" w:hAnsi="EB Garamont" w:cs="EB Garamont"/>
        </w:rPr>
        <w:t>h pozostają zatem aktualne</w:t>
      </w:r>
      <w:r w:rsidR="00802353">
        <w:rPr>
          <w:rFonts w:ascii="EB Garamont" w:eastAsia="EB Garamont" w:hAnsi="EB Garamont" w:cs="EB Garamont"/>
        </w:rPr>
        <w:t xml:space="preserve">. </w:t>
      </w:r>
      <w:r w:rsidR="00802353" w:rsidRPr="00FB2418">
        <w:rPr>
          <w:rFonts w:ascii="EB Garamont" w:eastAsia="EB Garamont" w:hAnsi="EB Garamont" w:cs="EB Garamont"/>
          <w:b/>
          <w:bCs/>
        </w:rPr>
        <w:t xml:space="preserve">Z drugiej strony, utrzymujące się wysokie zapotrzebowanie na tego typu artykuły zwiastuje dalszy, trudny do zmierzenia wpływ na środowisko naturalne, </w:t>
      </w:r>
      <w:r w:rsidR="00802353" w:rsidRPr="007B77AC">
        <w:rPr>
          <w:rFonts w:ascii="EB Garamont" w:eastAsia="EB Garamont" w:hAnsi="EB Garamont" w:cs="EB Garamont"/>
          <w:b/>
          <w:bCs/>
        </w:rPr>
        <w:t xml:space="preserve">którego efekty </w:t>
      </w:r>
      <w:r w:rsidR="00BC69B5" w:rsidRPr="007B77AC">
        <w:rPr>
          <w:rFonts w:ascii="EB Garamont" w:eastAsia="EB Garamont" w:hAnsi="EB Garamont" w:cs="EB Garamont"/>
          <w:b/>
          <w:bCs/>
        </w:rPr>
        <w:t>będziemy zapewne</w:t>
      </w:r>
      <w:r w:rsidR="00802353" w:rsidRPr="007B77AC">
        <w:rPr>
          <w:rFonts w:ascii="EB Garamont" w:eastAsia="EB Garamont" w:hAnsi="EB Garamont" w:cs="EB Garamont"/>
          <w:b/>
          <w:bCs/>
        </w:rPr>
        <w:t xml:space="preserve"> obserwować jeszcze </w:t>
      </w:r>
      <w:r w:rsidR="00BC69B5" w:rsidRPr="007B77AC">
        <w:rPr>
          <w:rFonts w:ascii="EB Garamont" w:eastAsia="EB Garamont" w:hAnsi="EB Garamont" w:cs="EB Garamont"/>
          <w:b/>
          <w:bCs/>
        </w:rPr>
        <w:t xml:space="preserve">na </w:t>
      </w:r>
      <w:r w:rsidR="00802353" w:rsidRPr="007B77AC">
        <w:rPr>
          <w:rFonts w:ascii="EB Garamont" w:eastAsia="EB Garamont" w:hAnsi="EB Garamont" w:cs="EB Garamont"/>
          <w:b/>
          <w:bCs/>
        </w:rPr>
        <w:t>długo po opanowaniu kryzysu.</w:t>
      </w:r>
    </w:p>
    <w:p w14:paraId="61AA89B9" w14:textId="02EC4346" w:rsidR="00271967" w:rsidRDefault="00225720">
      <w:pPr>
        <w:jc w:val="both"/>
        <w:rPr>
          <w:rFonts w:ascii="EB Garamont" w:eastAsia="EB Garamont" w:hAnsi="EB Garamont" w:cs="EB Garamont"/>
        </w:rPr>
      </w:pPr>
      <w:r w:rsidRPr="00BE15CC">
        <w:rPr>
          <w:rFonts w:ascii="EB Garamont" w:eastAsia="EB Garamont" w:hAnsi="EB Garamont" w:cs="EB Garamont"/>
        </w:rPr>
        <w:t xml:space="preserve">W marcu 2020 r. </w:t>
      </w:r>
      <w:r w:rsidR="00BC69B5">
        <w:rPr>
          <w:rFonts w:ascii="EB Garamont" w:eastAsia="EB Garamont" w:hAnsi="EB Garamont" w:cs="EB Garamont"/>
        </w:rPr>
        <w:t xml:space="preserve">globalne łańcuchy dostaw uległy przeciążeniu, a </w:t>
      </w:r>
      <w:r w:rsidRPr="00BE15CC">
        <w:rPr>
          <w:rFonts w:ascii="EB Garamont" w:eastAsia="EB Garamont" w:hAnsi="EB Garamont" w:cs="EB Garamont"/>
        </w:rPr>
        <w:t>szpitale i kliniki mierzyły się z brakami ŚO</w:t>
      </w:r>
      <w:r w:rsidR="00271967">
        <w:rPr>
          <w:rFonts w:ascii="EB Garamont" w:eastAsia="EB Garamont" w:hAnsi="EB Garamont" w:cs="EB Garamont"/>
        </w:rPr>
        <w:t xml:space="preserve">I. </w:t>
      </w:r>
      <w:r w:rsidR="00BC69B5">
        <w:rPr>
          <w:rFonts w:ascii="EB Garamont" w:eastAsia="EB Garamont" w:hAnsi="EB Garamont" w:cs="EB Garamont"/>
        </w:rPr>
        <w:t>Od tamtej pory p</w:t>
      </w:r>
      <w:r w:rsidRPr="00BE15CC">
        <w:rPr>
          <w:rFonts w:ascii="EB Garamont" w:eastAsia="EB Garamont" w:hAnsi="EB Garamont" w:cs="EB Garamont"/>
        </w:rPr>
        <w:t xml:space="preserve">rodukcja określonych </w:t>
      </w:r>
      <w:r w:rsidR="00271967">
        <w:rPr>
          <w:rFonts w:ascii="EB Garamont" w:eastAsia="EB Garamont" w:hAnsi="EB Garamont" w:cs="EB Garamont"/>
        </w:rPr>
        <w:t>produktów</w:t>
      </w:r>
      <w:r w:rsidR="00BC69B5">
        <w:rPr>
          <w:rFonts w:ascii="EB Garamont" w:eastAsia="EB Garamont" w:hAnsi="EB Garamont" w:cs="EB Garamont"/>
        </w:rPr>
        <w:t xml:space="preserve"> medycznych</w:t>
      </w:r>
      <w:r w:rsidRPr="00BE15CC">
        <w:rPr>
          <w:rFonts w:ascii="EB Garamont" w:eastAsia="EB Garamont" w:hAnsi="EB Garamont" w:cs="EB Garamont"/>
        </w:rPr>
        <w:t xml:space="preserve">, jak np. jednorazowych maseczek i fartuchów chirurgicznych, wzrosła odpowiednio o 1200% i 200%. </w:t>
      </w:r>
      <w:r w:rsidR="00271967">
        <w:rPr>
          <w:rFonts w:ascii="EB Garamont" w:eastAsia="EB Garamont" w:hAnsi="EB Garamont" w:cs="EB Garamont"/>
        </w:rPr>
        <w:t>Jednocześnie wysokiej jakości fartuchy chirurgiczne wciąż są</w:t>
      </w:r>
      <w:r w:rsidR="00BC69B5">
        <w:rPr>
          <w:rFonts w:ascii="EB Garamont" w:eastAsia="EB Garamont" w:hAnsi="EB Garamont" w:cs="EB Garamont"/>
        </w:rPr>
        <w:t xml:space="preserve"> trudno</w:t>
      </w:r>
      <w:r w:rsidR="00271967">
        <w:rPr>
          <w:rFonts w:ascii="EB Garamont" w:eastAsia="EB Garamont" w:hAnsi="EB Garamont" w:cs="EB Garamont"/>
        </w:rPr>
        <w:t xml:space="preserve"> dostępne, a w </w:t>
      </w:r>
      <w:r w:rsidR="00BC69B5">
        <w:rPr>
          <w:rFonts w:ascii="EB Garamont" w:eastAsia="EB Garamont" w:hAnsi="EB Garamont" w:cs="EB Garamont"/>
        </w:rPr>
        <w:t>najbardziej dotkniętych pandemią krajach Europy, takich jak Wielka Brytania,</w:t>
      </w:r>
      <w:r w:rsidR="00BC69B5" w:rsidRPr="00BC69B5">
        <w:rPr>
          <w:rFonts w:ascii="EB Garamont" w:eastAsia="EB Garamont" w:hAnsi="EB Garamont" w:cs="EB Garamont"/>
        </w:rPr>
        <w:t xml:space="preserve"> </w:t>
      </w:r>
      <w:r w:rsidR="00BC69B5">
        <w:rPr>
          <w:rFonts w:ascii="EB Garamont" w:eastAsia="EB Garamont" w:hAnsi="EB Garamont" w:cs="EB Garamont"/>
        </w:rPr>
        <w:t xml:space="preserve">ich ceny jednostkowe wzrosły blisko 14-krotnie. </w:t>
      </w:r>
      <w:r w:rsidR="00BC69B5" w:rsidRPr="00FB2418">
        <w:rPr>
          <w:rFonts w:ascii="EB Garamont" w:eastAsia="EB Garamont" w:hAnsi="EB Garamont" w:cs="EB Garamont"/>
          <w:b/>
          <w:bCs/>
        </w:rPr>
        <w:t>W konsekwencji mamy</w:t>
      </w:r>
      <w:r w:rsidR="00BC69B5">
        <w:rPr>
          <w:rFonts w:ascii="EB Garamont" w:eastAsia="EB Garamont" w:hAnsi="EB Garamont" w:cs="EB Garamont"/>
          <w:b/>
          <w:bCs/>
        </w:rPr>
        <w:t xml:space="preserve"> dziś</w:t>
      </w:r>
      <w:r w:rsidR="00BC69B5" w:rsidRPr="00FB2418">
        <w:rPr>
          <w:rFonts w:ascii="EB Garamont" w:eastAsia="EB Garamont" w:hAnsi="EB Garamont" w:cs="EB Garamont"/>
          <w:b/>
          <w:bCs/>
        </w:rPr>
        <w:t xml:space="preserve"> do </w:t>
      </w:r>
      <w:r w:rsidR="00BC69B5" w:rsidRPr="007B77AC">
        <w:rPr>
          <w:rFonts w:ascii="EB Garamont" w:eastAsia="EB Garamont" w:hAnsi="EB Garamont" w:cs="EB Garamont"/>
          <w:b/>
          <w:bCs/>
        </w:rPr>
        <w:t xml:space="preserve">czynienia z ogromną masą niezagospodarowanych, biomedycznych odpadów z tworzyw sztucznych. </w:t>
      </w:r>
      <w:r w:rsidR="00177643">
        <w:rPr>
          <w:rFonts w:ascii="EB Garamont" w:eastAsia="EB Garamont" w:hAnsi="EB Garamont" w:cs="EB Garamont"/>
          <w:b/>
          <w:bCs/>
        </w:rPr>
        <w:t xml:space="preserve">Według szacunków </w:t>
      </w:r>
      <w:r w:rsidR="00BF43F2">
        <w:rPr>
          <w:rFonts w:ascii="EB Garamont" w:eastAsia="EB Garamont" w:hAnsi="EB Garamont" w:cs="EB Garamont"/>
          <w:b/>
          <w:bCs/>
        </w:rPr>
        <w:t xml:space="preserve">od początku pandemii </w:t>
      </w:r>
      <w:r w:rsidR="00BC69B5" w:rsidRPr="007B77AC">
        <w:rPr>
          <w:rFonts w:ascii="EB Garamont" w:eastAsia="EB Garamont" w:hAnsi="EB Garamont" w:cs="EB Garamont"/>
          <w:b/>
          <w:bCs/>
        </w:rPr>
        <w:t>na</w:t>
      </w:r>
      <w:r w:rsidR="00BC69B5" w:rsidRPr="00BC69B5">
        <w:rPr>
          <w:rFonts w:ascii="EB Garamont" w:eastAsia="EB Garamont" w:hAnsi="EB Garamont" w:cs="EB Garamont"/>
          <w:b/>
          <w:bCs/>
        </w:rPr>
        <w:t xml:space="preserve"> całym świecie wytw</w:t>
      </w:r>
      <w:r w:rsidR="00177643">
        <w:rPr>
          <w:rFonts w:ascii="EB Garamont" w:eastAsia="EB Garamont" w:hAnsi="EB Garamont" w:cs="EB Garamont"/>
          <w:b/>
          <w:bCs/>
        </w:rPr>
        <w:t>arza się</w:t>
      </w:r>
      <w:r w:rsidR="00BC69B5" w:rsidRPr="00BC69B5">
        <w:rPr>
          <w:rFonts w:ascii="EB Garamont" w:eastAsia="EB Garamont" w:hAnsi="EB Garamont" w:cs="EB Garamont"/>
          <w:b/>
          <w:bCs/>
        </w:rPr>
        <w:t xml:space="preserve"> </w:t>
      </w:r>
      <w:r w:rsidR="00D20905">
        <w:rPr>
          <w:rFonts w:ascii="EB Garamont" w:eastAsia="EB Garamont" w:hAnsi="EB Garamont" w:cs="EB Garamont"/>
          <w:b/>
          <w:bCs/>
        </w:rPr>
        <w:t xml:space="preserve">ich już </w:t>
      </w:r>
      <w:r w:rsidR="00BC69B5" w:rsidRPr="00BC69B5">
        <w:rPr>
          <w:rFonts w:ascii="EB Garamont" w:eastAsia="EB Garamont" w:hAnsi="EB Garamont" w:cs="EB Garamont"/>
          <w:b/>
          <w:bCs/>
        </w:rPr>
        <w:t>1</w:t>
      </w:r>
      <w:r w:rsidR="00BC69B5" w:rsidRPr="005E1B29">
        <w:rPr>
          <w:rFonts w:ascii="EB Garamont" w:eastAsia="EB Garamont" w:hAnsi="EB Garamont" w:cs="EB Garamont"/>
          <w:b/>
          <w:bCs/>
        </w:rPr>
        <w:t>,6 miliona ton</w:t>
      </w:r>
      <w:r w:rsidR="00177643">
        <w:rPr>
          <w:rFonts w:ascii="EB Garamont" w:eastAsia="EB Garamont" w:hAnsi="EB Garamont" w:cs="EB Garamont"/>
          <w:b/>
          <w:bCs/>
        </w:rPr>
        <w:t xml:space="preserve"> dziennie</w:t>
      </w:r>
      <w:r w:rsidR="00177643">
        <w:rPr>
          <w:rStyle w:val="Odwoanieprzypisudolnego"/>
          <w:rFonts w:ascii="EB Garamont" w:eastAsia="EB Garamont" w:hAnsi="EB Garamont" w:cs="EB Garamont"/>
          <w:b/>
          <w:bCs/>
        </w:rPr>
        <w:footnoteReference w:id="3"/>
      </w:r>
      <w:r w:rsidR="00D20905">
        <w:rPr>
          <w:rFonts w:ascii="EB Garamont" w:eastAsia="EB Garamont" w:hAnsi="EB Garamont" w:cs="EB Garamont"/>
          <w:b/>
          <w:bCs/>
        </w:rPr>
        <w:t>!</w:t>
      </w:r>
    </w:p>
    <w:p w14:paraId="2D25753C" w14:textId="77777777" w:rsidR="00666FD4" w:rsidRDefault="00666FD4" w:rsidP="00666FD4">
      <w:pPr>
        <w:jc w:val="both"/>
        <w:rPr>
          <w:rFonts w:ascii="EB Garamont" w:eastAsia="EB Garamont" w:hAnsi="EB Garamont" w:cs="EB Garamont"/>
        </w:rPr>
      </w:pPr>
      <w:r>
        <w:rPr>
          <w:rFonts w:ascii="EB Garamont" w:eastAsia="EB Garamont" w:hAnsi="EB Garamont" w:cs="EB Garamont"/>
        </w:rPr>
        <w:lastRenderedPageBreak/>
        <w:t>Sonda z listopada 2020 r.  z udziałem 32</w:t>
      </w:r>
      <w:r w:rsidRPr="00BE15CC">
        <w:rPr>
          <w:rFonts w:ascii="EB Garamont" w:eastAsia="EB Garamont" w:hAnsi="EB Garamont" w:cs="EB Garamont"/>
        </w:rPr>
        <w:t xml:space="preserve"> ekspertów i liderów organizacji międzynarodowych</w:t>
      </w:r>
      <w:r w:rsidRPr="00BE15CC">
        <w:rPr>
          <w:rStyle w:val="Odwoanieprzypisudolnego"/>
          <w:rFonts w:ascii="EB Garamont" w:eastAsia="EB Garamont" w:hAnsi="EB Garamont" w:cs="EB Garamont"/>
        </w:rPr>
        <w:footnoteReference w:id="4"/>
      </w:r>
      <w:r>
        <w:rPr>
          <w:rFonts w:ascii="EB Garamont" w:eastAsia="EB Garamont" w:hAnsi="EB Garamont" w:cs="EB Garamont"/>
        </w:rPr>
        <w:t xml:space="preserve"> wykazała, że to właśnie rekomendowane przez nich</w:t>
      </w:r>
      <w:r w:rsidRPr="00BE15CC">
        <w:rPr>
          <w:rFonts w:ascii="EB Garamont" w:eastAsia="EB Garamont" w:hAnsi="EB Garamont" w:cs="EB Garamont"/>
        </w:rPr>
        <w:t xml:space="preserve"> </w:t>
      </w:r>
      <w:r>
        <w:rPr>
          <w:rFonts w:ascii="EB Garamont" w:eastAsia="EB Garamont" w:hAnsi="EB Garamont" w:cs="EB Garamont"/>
        </w:rPr>
        <w:t>ŚOI</w:t>
      </w:r>
      <w:r w:rsidRPr="00BE15CC">
        <w:rPr>
          <w:rFonts w:ascii="EB Garamont" w:eastAsia="EB Garamont" w:hAnsi="EB Garamont" w:cs="EB Garamont"/>
        </w:rPr>
        <w:t xml:space="preserve"> wielokrotnego użytku i materiały samodezynfekujące mogą być główną siłą napędową ulepszeń w </w:t>
      </w:r>
      <w:r w:rsidRPr="00105E12">
        <w:rPr>
          <w:rFonts w:ascii="EB Garamont" w:eastAsia="EB Garamont" w:hAnsi="EB Garamont" w:cs="EB Garamont"/>
        </w:rPr>
        <w:t xml:space="preserve">sektorze opieki zdrowotnej. </w:t>
      </w:r>
    </w:p>
    <w:p w14:paraId="00000009" w14:textId="7B9E7A0E" w:rsidR="00CC3745" w:rsidRPr="00BE15CC" w:rsidRDefault="00225720">
      <w:pPr>
        <w:spacing w:before="240"/>
        <w:jc w:val="both"/>
        <w:rPr>
          <w:rFonts w:ascii="EB Garamont" w:eastAsia="EB Garamont" w:hAnsi="EB Garamont" w:cs="EB Garamont"/>
          <w:b/>
        </w:rPr>
      </w:pPr>
      <w:r w:rsidRPr="00BE15CC">
        <w:rPr>
          <w:rFonts w:ascii="EB Garamont" w:eastAsia="EB Garamont" w:hAnsi="EB Garamont" w:cs="EB Garamont"/>
          <w:b/>
        </w:rPr>
        <w:t xml:space="preserve">Firma AFC wprowadza najwyższej jakości odzież medyczną </w:t>
      </w:r>
    </w:p>
    <w:p w14:paraId="0AB7F04F" w14:textId="77777777" w:rsidR="0076673E" w:rsidRDefault="00D20905">
      <w:pPr>
        <w:jc w:val="both"/>
        <w:rPr>
          <w:rFonts w:ascii="EB Garamont" w:eastAsia="EB Garamont" w:hAnsi="EB Garamont" w:cs="EB Garamont"/>
        </w:rPr>
      </w:pPr>
      <w:r>
        <w:rPr>
          <w:rFonts w:ascii="EB Garamont" w:eastAsia="EB Garamont" w:hAnsi="EB Garamont" w:cs="EB Garamont"/>
        </w:rPr>
        <w:t>Szum wokół</w:t>
      </w:r>
      <w:r w:rsidR="00225720" w:rsidRPr="00BE15CC">
        <w:rPr>
          <w:rFonts w:ascii="EB Garamont" w:eastAsia="EB Garamont" w:hAnsi="EB Garamont" w:cs="EB Garamont"/>
        </w:rPr>
        <w:t xml:space="preserve"> cen ŚOI </w:t>
      </w:r>
      <w:r w:rsidR="009828EE">
        <w:rPr>
          <w:rFonts w:ascii="EB Garamont" w:eastAsia="EB Garamont" w:hAnsi="EB Garamont" w:cs="EB Garamont"/>
        </w:rPr>
        <w:t xml:space="preserve">przyciągnął na rynek </w:t>
      </w:r>
      <w:r w:rsidR="00225720" w:rsidRPr="00BE15CC">
        <w:rPr>
          <w:rFonts w:ascii="EB Garamont" w:eastAsia="EB Garamont" w:hAnsi="EB Garamont" w:cs="EB Garamont"/>
        </w:rPr>
        <w:t xml:space="preserve">nowych graczy, chcących uczestniczyć w globalnym łańcuchu dostaw. Szacuje się, że </w:t>
      </w:r>
      <w:r w:rsidR="009828EE">
        <w:rPr>
          <w:rFonts w:ascii="EB Garamont" w:eastAsia="EB Garamont" w:hAnsi="EB Garamont" w:cs="EB Garamont"/>
        </w:rPr>
        <w:t xml:space="preserve">w 2020 r. </w:t>
      </w:r>
      <w:r w:rsidR="00225720" w:rsidRPr="00BE15CC">
        <w:rPr>
          <w:rFonts w:ascii="EB Garamont" w:eastAsia="EB Garamont" w:hAnsi="EB Garamont" w:cs="EB Garamont"/>
        </w:rPr>
        <w:t>40-50% ŚOI zostało wyprodukowanych właśnie przez nowych producentów.</w:t>
      </w:r>
      <w:r w:rsidR="009828EE">
        <w:rPr>
          <w:rFonts w:ascii="EB Garamont" w:eastAsia="EB Garamont" w:hAnsi="EB Garamont" w:cs="EB Garamont"/>
        </w:rPr>
        <w:t xml:space="preserve"> W</w:t>
      </w:r>
      <w:r w:rsidR="009828EE" w:rsidRPr="00BE15CC">
        <w:rPr>
          <w:rFonts w:ascii="EB Garamont" w:eastAsia="EB Garamont" w:hAnsi="EB Garamont" w:cs="EB Garamont"/>
        </w:rPr>
        <w:t xml:space="preserve"> związku z przyspieszonymi procesami testowania i ograniczonymi możliwościami w tym zakresie</w:t>
      </w:r>
      <w:r w:rsidR="009828EE">
        <w:rPr>
          <w:rFonts w:ascii="EB Garamont" w:eastAsia="EB Garamont" w:hAnsi="EB Garamont" w:cs="EB Garamont"/>
        </w:rPr>
        <w:t>, pojawiły się obawy dotyczące jakości</w:t>
      </w:r>
      <w:r w:rsidR="00810D82">
        <w:rPr>
          <w:rFonts w:ascii="EB Garamont" w:eastAsia="EB Garamont" w:hAnsi="EB Garamont" w:cs="EB Garamont"/>
        </w:rPr>
        <w:t xml:space="preserve"> tych produktów</w:t>
      </w:r>
      <w:r w:rsidR="009828EE">
        <w:rPr>
          <w:rFonts w:ascii="EB Garamont" w:eastAsia="EB Garamont" w:hAnsi="EB Garamont" w:cs="EB Garamont"/>
        </w:rPr>
        <w:t>.</w:t>
      </w:r>
      <w:r w:rsidR="0076673E">
        <w:rPr>
          <w:rFonts w:ascii="EB Garamont" w:eastAsia="EB Garamont" w:hAnsi="EB Garamont" w:cs="EB Garamont"/>
        </w:rPr>
        <w:t xml:space="preserve"> </w:t>
      </w:r>
    </w:p>
    <w:p w14:paraId="7A5DB6E5" w14:textId="32D57BB3" w:rsidR="0076673E" w:rsidRDefault="0076673E">
      <w:pPr>
        <w:jc w:val="both"/>
        <w:rPr>
          <w:rFonts w:ascii="EB Garamont" w:eastAsia="EB Garamont" w:hAnsi="EB Garamont" w:cs="EB Garamont"/>
        </w:rPr>
      </w:pPr>
      <w:r w:rsidRPr="007B77AC">
        <w:rPr>
          <w:rFonts w:ascii="EB Garamont" w:eastAsia="EB Garamont" w:hAnsi="EB Garamont" w:cs="EB Garamont"/>
        </w:rPr>
        <w:t xml:space="preserve">Na rynku są jednak zaufani gracze z wieloletnim doświadczeniem. </w:t>
      </w:r>
      <w:r w:rsidRPr="00C25155">
        <w:rPr>
          <w:rFonts w:ascii="EB Garamont" w:eastAsia="EB Garamont" w:hAnsi="EB Garamont" w:cs="EB Garamont"/>
          <w:b/>
          <w:bCs/>
        </w:rPr>
        <w:t>F</w:t>
      </w:r>
      <w:r w:rsidR="009828EE" w:rsidRPr="007B77AC">
        <w:rPr>
          <w:rFonts w:ascii="EB Garamont" w:eastAsia="EB Garamont" w:hAnsi="EB Garamont" w:cs="EB Garamont"/>
          <w:b/>
          <w:bCs/>
        </w:rPr>
        <w:t>irm</w:t>
      </w:r>
      <w:r w:rsidRPr="007B77AC">
        <w:rPr>
          <w:rFonts w:ascii="EB Garamont" w:eastAsia="EB Garamont" w:hAnsi="EB Garamont" w:cs="EB Garamont"/>
          <w:b/>
          <w:bCs/>
        </w:rPr>
        <w:t>a</w:t>
      </w:r>
      <w:r w:rsidR="009828EE" w:rsidRPr="007B77AC">
        <w:rPr>
          <w:rFonts w:ascii="EB Garamont" w:eastAsia="EB Garamont" w:hAnsi="EB Garamont" w:cs="EB Garamont"/>
          <w:b/>
          <w:bCs/>
        </w:rPr>
        <w:t xml:space="preserve"> Asiatic</w:t>
      </w:r>
      <w:r w:rsidR="009828EE" w:rsidRPr="00FB2418">
        <w:rPr>
          <w:rFonts w:ascii="EB Garamont" w:eastAsia="EB Garamont" w:hAnsi="EB Garamont" w:cs="EB Garamont"/>
          <w:b/>
          <w:bCs/>
        </w:rPr>
        <w:t xml:space="preserve"> Fiber Corporation (AFC), która </w:t>
      </w:r>
      <w:r w:rsidR="009828EE" w:rsidRPr="00105E12">
        <w:rPr>
          <w:rFonts w:ascii="EB Garamont" w:eastAsia="EB Garamont" w:hAnsi="EB Garamont" w:cs="EB Garamont"/>
          <w:b/>
          <w:bCs/>
        </w:rPr>
        <w:t>działa od ponad 40 lat produkuje wysokiej jakości odzież medyczną</w:t>
      </w:r>
      <w:r w:rsidR="00810D82">
        <w:rPr>
          <w:rFonts w:ascii="EB Garamont" w:eastAsia="EB Garamont" w:hAnsi="EB Garamont" w:cs="EB Garamont"/>
          <w:b/>
          <w:bCs/>
        </w:rPr>
        <w:t>, opracowywaną we</w:t>
      </w:r>
      <w:r w:rsidR="009828EE" w:rsidRPr="00105E12">
        <w:rPr>
          <w:rFonts w:ascii="EB Garamont" w:eastAsia="EB Garamont" w:hAnsi="EB Garamont" w:cs="EB Garamont"/>
          <w:b/>
          <w:bCs/>
        </w:rPr>
        <w:t xml:space="preserve"> własn</w:t>
      </w:r>
      <w:r w:rsidR="00810D82">
        <w:rPr>
          <w:rFonts w:ascii="EB Garamont" w:eastAsia="EB Garamont" w:hAnsi="EB Garamont" w:cs="EB Garamont"/>
          <w:b/>
          <w:bCs/>
        </w:rPr>
        <w:t>ych</w:t>
      </w:r>
      <w:r w:rsidR="009828EE" w:rsidRPr="00105E12">
        <w:rPr>
          <w:rFonts w:ascii="EB Garamont" w:eastAsia="EB Garamont" w:hAnsi="EB Garamont" w:cs="EB Garamont"/>
          <w:b/>
          <w:bCs/>
        </w:rPr>
        <w:t xml:space="preserve"> placów</w:t>
      </w:r>
      <w:r w:rsidR="00810D82">
        <w:rPr>
          <w:rFonts w:ascii="EB Garamont" w:eastAsia="EB Garamont" w:hAnsi="EB Garamont" w:cs="EB Garamont"/>
          <w:b/>
          <w:bCs/>
        </w:rPr>
        <w:t>kach</w:t>
      </w:r>
      <w:r w:rsidR="009828EE" w:rsidRPr="00105E12">
        <w:rPr>
          <w:rFonts w:ascii="EB Garamont" w:eastAsia="EB Garamont" w:hAnsi="EB Garamont" w:cs="EB Garamont"/>
          <w:b/>
          <w:bCs/>
        </w:rPr>
        <w:t xml:space="preserve"> badawczo-rozwojow</w:t>
      </w:r>
      <w:r w:rsidR="00810D82">
        <w:rPr>
          <w:rFonts w:ascii="EB Garamont" w:eastAsia="EB Garamont" w:hAnsi="EB Garamont" w:cs="EB Garamont"/>
          <w:b/>
          <w:bCs/>
        </w:rPr>
        <w:t>ych</w:t>
      </w:r>
      <w:r w:rsidR="009828EE" w:rsidRPr="00105E12">
        <w:rPr>
          <w:rFonts w:ascii="EB Garamont" w:eastAsia="EB Garamont" w:hAnsi="EB Garamont" w:cs="EB Garamont"/>
          <w:b/>
          <w:bCs/>
        </w:rPr>
        <w:t xml:space="preserve"> i zaawansowan</w:t>
      </w:r>
      <w:r w:rsidR="00810D82">
        <w:rPr>
          <w:rFonts w:ascii="EB Garamont" w:eastAsia="EB Garamont" w:hAnsi="EB Garamont" w:cs="EB Garamont"/>
          <w:b/>
          <w:bCs/>
        </w:rPr>
        <w:t>ych</w:t>
      </w:r>
      <w:r w:rsidR="009828EE" w:rsidRPr="00105E12">
        <w:rPr>
          <w:rFonts w:ascii="EB Garamont" w:eastAsia="EB Garamont" w:hAnsi="EB Garamont" w:cs="EB Garamont"/>
          <w:b/>
          <w:bCs/>
        </w:rPr>
        <w:t xml:space="preserve"> laboratori</w:t>
      </w:r>
      <w:r w:rsidR="00810D82">
        <w:rPr>
          <w:rFonts w:ascii="EB Garamont" w:eastAsia="EB Garamont" w:hAnsi="EB Garamont" w:cs="EB Garamont"/>
          <w:b/>
          <w:bCs/>
        </w:rPr>
        <w:t>ach</w:t>
      </w:r>
      <w:r w:rsidR="00666FD4">
        <w:rPr>
          <w:rFonts w:ascii="EB Garamont" w:eastAsia="EB Garamont" w:hAnsi="EB Garamont" w:cs="EB Garamont"/>
          <w:b/>
          <w:bCs/>
        </w:rPr>
        <w:t xml:space="preserve">, wprowadza na rynek </w:t>
      </w:r>
      <w:r w:rsidR="00666FD4" w:rsidRPr="00BE15CC">
        <w:rPr>
          <w:rFonts w:ascii="EB Garamont" w:eastAsia="EB Garamont" w:hAnsi="EB Garamont" w:cs="EB Garamont"/>
        </w:rPr>
        <w:t>serię nowo opracowanej, wysokiej klasy odzieży medycznej</w:t>
      </w:r>
      <w:r w:rsidR="00666FD4">
        <w:rPr>
          <w:rFonts w:ascii="EB Garamont" w:eastAsia="EB Garamont" w:hAnsi="EB Garamont" w:cs="EB Garamont"/>
        </w:rPr>
        <w:t xml:space="preserve"> </w:t>
      </w:r>
      <w:r w:rsidR="00666FD4" w:rsidRPr="00BE15CC">
        <w:rPr>
          <w:rFonts w:ascii="EB Garamont" w:eastAsia="EB Garamont" w:hAnsi="EB Garamont" w:cs="EB Garamont"/>
        </w:rPr>
        <w:t>T01, T80 i T65</w:t>
      </w:r>
      <w:r w:rsidR="00666FD4">
        <w:rPr>
          <w:rFonts w:ascii="EB Garamont" w:eastAsia="EB Garamont" w:hAnsi="EB Garamont" w:cs="EB Garamont"/>
        </w:rPr>
        <w:t xml:space="preserve"> wielokrotnego użytku</w:t>
      </w:r>
      <w:r w:rsidR="00666FD4" w:rsidRPr="00BE15CC">
        <w:rPr>
          <w:rFonts w:ascii="EB Garamont" w:eastAsia="EB Garamont" w:hAnsi="EB Garamont" w:cs="EB Garamont"/>
        </w:rPr>
        <w:t>, któr</w:t>
      </w:r>
      <w:r w:rsidR="00666FD4">
        <w:rPr>
          <w:rFonts w:ascii="EB Garamont" w:eastAsia="EB Garamont" w:hAnsi="EB Garamont" w:cs="EB Garamont"/>
        </w:rPr>
        <w:t>a spełnia kryteria dla</w:t>
      </w:r>
      <w:r w:rsidR="00666FD4" w:rsidRPr="00BE15CC">
        <w:rPr>
          <w:rFonts w:ascii="EB Garamont" w:eastAsia="EB Garamont" w:hAnsi="EB Garamont" w:cs="EB Garamont"/>
        </w:rPr>
        <w:t xml:space="preserve"> wysokojakościowych fartuchów </w:t>
      </w:r>
      <w:r w:rsidR="00666FD4" w:rsidRPr="007B77AC">
        <w:rPr>
          <w:rFonts w:ascii="EB Garamont" w:eastAsia="EB Garamont" w:hAnsi="EB Garamont" w:cs="EB Garamont"/>
        </w:rPr>
        <w:t>chirurgicznych. Dzięki wysokiej odporności na zużycie są one przyjazne środowisku i bardziej odporne na problemy rynku dostaw. Co</w:t>
      </w:r>
      <w:r w:rsidR="00666FD4" w:rsidRPr="00BE15CC">
        <w:rPr>
          <w:rFonts w:ascii="EB Garamont" w:eastAsia="EB Garamont" w:hAnsi="EB Garamont" w:cs="EB Garamont"/>
        </w:rPr>
        <w:t xml:space="preserve"> więcej, AFC wdraża technologię antybakteryjnego wykończenia na życzenie klientów. </w:t>
      </w:r>
      <w:r w:rsidR="00666FD4" w:rsidRPr="00105E12">
        <w:rPr>
          <w:rFonts w:ascii="EB Garamont" w:eastAsia="EB Garamont" w:hAnsi="EB Garamont" w:cs="EB Garamont"/>
          <w:b/>
          <w:bCs/>
        </w:rPr>
        <w:t>Kierownictwo wyższego szczebla ma bezpośrednią kontrolę nad standardem każdego produktu, a nawet nad każdym etapem procesu produkcyjnego</w:t>
      </w:r>
      <w:r w:rsidR="00666FD4">
        <w:rPr>
          <w:rFonts w:ascii="EB Garamont" w:eastAsia="EB Garamont" w:hAnsi="EB Garamont" w:cs="EB Garamont"/>
          <w:b/>
          <w:bCs/>
        </w:rPr>
        <w:t xml:space="preserve">. </w:t>
      </w:r>
      <w:r w:rsidR="00666FD4" w:rsidRPr="00C25155">
        <w:rPr>
          <w:rFonts w:ascii="EB Garamont" w:eastAsia="EB Garamont" w:hAnsi="EB Garamont" w:cs="EB Garamont"/>
        </w:rPr>
        <w:t>Po</w:t>
      </w:r>
      <w:r w:rsidR="00666FD4" w:rsidRPr="00BE15CC">
        <w:rPr>
          <w:rFonts w:ascii="EB Garamont" w:eastAsia="EB Garamont" w:hAnsi="EB Garamont" w:cs="EB Garamont"/>
        </w:rPr>
        <w:t>nad 40-letnie doświadczenie pozwala AFC na wprowadzanie innowacji w projektowaniu odzieży medycznej i sprawia, że firma jest godnym zaufania dostawcą wiodących światowych producentów, takich jak</w:t>
      </w:r>
      <w:r w:rsidR="00666FD4" w:rsidRPr="00BE15CC">
        <w:t xml:space="preserve"> </w:t>
      </w:r>
      <w:hyperlink r:id="rId8">
        <w:r w:rsidR="00666FD4" w:rsidRPr="00BE15CC">
          <w:rPr>
            <w:rFonts w:ascii="EB Garamont" w:eastAsia="EB Garamont" w:hAnsi="EB Garamont" w:cs="EB Garamont"/>
            <w:color w:val="0563C1"/>
            <w:u w:val="single"/>
          </w:rPr>
          <w:t>GARMEX</w:t>
        </w:r>
      </w:hyperlink>
      <w:r w:rsidR="00666FD4" w:rsidRPr="00BE15CC">
        <w:rPr>
          <w:rFonts w:ascii="EB Garamont" w:eastAsia="EB Garamont" w:hAnsi="EB Garamont" w:cs="EB Garamont"/>
        </w:rPr>
        <w:t>.</w:t>
      </w:r>
      <w:r w:rsidR="00666FD4" w:rsidRPr="00666FD4">
        <w:rPr>
          <w:rFonts w:ascii="EB Garamont" w:eastAsia="EB Garamont" w:hAnsi="EB Garamont" w:cs="EB Garamont"/>
        </w:rPr>
        <w:t xml:space="preserve"> </w:t>
      </w:r>
    </w:p>
    <w:p w14:paraId="4CFE4371" w14:textId="460DD4C3" w:rsidR="00105E12" w:rsidRPr="00FB2418" w:rsidRDefault="00105E12">
      <w:pPr>
        <w:jc w:val="both"/>
        <w:rPr>
          <w:rFonts w:ascii="EB Garamont" w:eastAsia="EB Garamont" w:hAnsi="EB Garamont" w:cs="EB Garamont"/>
          <w:b/>
          <w:bCs/>
        </w:rPr>
      </w:pPr>
      <w:r w:rsidRPr="00FB2418">
        <w:rPr>
          <w:rFonts w:ascii="EB Garamont" w:eastAsia="EB Garamont" w:hAnsi="EB Garamont" w:cs="EB Garamont"/>
          <w:b/>
          <w:bCs/>
        </w:rPr>
        <w:t>Rozwiązanie dobre dla lekarzy i dla środowiska</w:t>
      </w:r>
    </w:p>
    <w:p w14:paraId="0000000C" w14:textId="2651FFF7" w:rsidR="00CC3745" w:rsidRPr="00BE15CC" w:rsidRDefault="00A20B0F">
      <w:pPr>
        <w:jc w:val="both"/>
        <w:rPr>
          <w:rFonts w:ascii="EB Garamont" w:eastAsia="EB Garamont" w:hAnsi="EB Garamont" w:cs="EB Garamont"/>
        </w:rPr>
      </w:pPr>
      <w:r>
        <w:rPr>
          <w:rFonts w:ascii="EB Garamont" w:eastAsia="EB Garamont" w:hAnsi="EB Garamont" w:cs="EB Garamont"/>
        </w:rPr>
        <w:t>N</w:t>
      </w:r>
      <w:r w:rsidR="00225720" w:rsidRPr="00BE15CC">
        <w:rPr>
          <w:rFonts w:ascii="EB Garamont" w:eastAsia="EB Garamont" w:hAnsi="EB Garamont" w:cs="EB Garamont"/>
        </w:rPr>
        <w:t>a całym świecie</w:t>
      </w:r>
      <w:r>
        <w:rPr>
          <w:rFonts w:ascii="EB Garamont" w:eastAsia="EB Garamont" w:hAnsi="EB Garamont" w:cs="EB Garamont"/>
        </w:rPr>
        <w:t xml:space="preserve"> wzrasta liczba przeprowadzanych operacji chirurgicznych. W związku z tym</w:t>
      </w:r>
      <w:r w:rsidR="00225720" w:rsidRPr="00BE15CC">
        <w:t xml:space="preserve"> </w:t>
      </w:r>
      <w:hyperlink r:id="rId9">
        <w:r w:rsidR="00225720" w:rsidRPr="00BE15CC">
          <w:rPr>
            <w:rFonts w:ascii="EB Garamont" w:eastAsia="EB Garamont" w:hAnsi="EB Garamont" w:cs="EB Garamont"/>
            <w:color w:val="0563C1"/>
            <w:u w:val="single"/>
          </w:rPr>
          <w:t>wysoki wskaźnik zakaźności</w:t>
        </w:r>
        <w:r>
          <w:rPr>
            <w:rFonts w:ascii="EB Garamont" w:eastAsia="EB Garamont" w:hAnsi="EB Garamont" w:cs="EB Garamont"/>
            <w:color w:val="0563C1"/>
            <w:u w:val="single"/>
          </w:rPr>
          <w:t xml:space="preserve"> SARS-C</w:t>
        </w:r>
        <w:r w:rsidR="00E94CE5">
          <w:rPr>
            <w:rFonts w:ascii="EB Garamont" w:eastAsia="EB Garamont" w:hAnsi="EB Garamont" w:cs="EB Garamont"/>
            <w:color w:val="0563C1"/>
            <w:u w:val="single"/>
          </w:rPr>
          <w:t>o</w:t>
        </w:r>
        <w:r>
          <w:rPr>
            <w:rFonts w:ascii="EB Garamont" w:eastAsia="EB Garamont" w:hAnsi="EB Garamont" w:cs="EB Garamont"/>
            <w:color w:val="0563C1"/>
            <w:u w:val="single"/>
          </w:rPr>
          <w:t>V-2</w:t>
        </w:r>
        <w:r w:rsidR="00225720" w:rsidRPr="00BE15CC">
          <w:rPr>
            <w:rFonts w:ascii="EB Garamont" w:eastAsia="EB Garamont" w:hAnsi="EB Garamont" w:cs="EB Garamont"/>
            <w:color w:val="0563C1"/>
            <w:u w:val="single"/>
          </w:rPr>
          <w:t xml:space="preserve"> ma szczególne znaczenie</w:t>
        </w:r>
      </w:hyperlink>
      <w:r w:rsidR="00225720" w:rsidRPr="00BE15CC">
        <w:t xml:space="preserve"> </w:t>
      </w:r>
      <w:r w:rsidR="00225720" w:rsidRPr="00BE15CC">
        <w:rPr>
          <w:rFonts w:ascii="EB Garamont" w:eastAsia="EB Garamont" w:hAnsi="EB Garamont" w:cs="EB Garamont"/>
        </w:rPr>
        <w:t xml:space="preserve">dla anestezjologów i lekarzy intensywnej opieki, </w:t>
      </w:r>
      <w:r>
        <w:rPr>
          <w:rFonts w:ascii="EB Garamont" w:eastAsia="EB Garamont" w:hAnsi="EB Garamont" w:cs="EB Garamont"/>
        </w:rPr>
        <w:t>którzy</w:t>
      </w:r>
      <w:r w:rsidRPr="00BE15CC">
        <w:rPr>
          <w:rFonts w:ascii="EB Garamont" w:eastAsia="EB Garamont" w:hAnsi="EB Garamont" w:cs="EB Garamont"/>
        </w:rPr>
        <w:t xml:space="preserve"> </w:t>
      </w:r>
      <w:r w:rsidR="00225720" w:rsidRPr="00BE15CC">
        <w:rPr>
          <w:rFonts w:ascii="EB Garamont" w:eastAsia="EB Garamont" w:hAnsi="EB Garamont" w:cs="EB Garamont"/>
        </w:rPr>
        <w:t xml:space="preserve">uczestniczą w wielu </w:t>
      </w:r>
      <w:r w:rsidR="00BE15CC" w:rsidRPr="00BE15CC">
        <w:rPr>
          <w:rFonts w:ascii="EB Garamont" w:eastAsia="EB Garamont" w:hAnsi="EB Garamont" w:cs="EB Garamont"/>
        </w:rPr>
        <w:t>procedurach</w:t>
      </w:r>
      <w:r>
        <w:rPr>
          <w:rFonts w:ascii="EB Garamont" w:eastAsia="EB Garamont" w:hAnsi="EB Garamont" w:cs="EB Garamont"/>
        </w:rPr>
        <w:t xml:space="preserve"> </w:t>
      </w:r>
      <w:r w:rsidR="00BE15CC" w:rsidRPr="00BE15CC">
        <w:rPr>
          <w:rFonts w:ascii="EB Garamont" w:eastAsia="EB Garamont" w:hAnsi="EB Garamont" w:cs="EB Garamont"/>
        </w:rPr>
        <w:t xml:space="preserve">narażających ich na kontakt </w:t>
      </w:r>
      <w:r w:rsidRPr="00FB2418">
        <w:rPr>
          <w:rFonts w:ascii="EB Garamont" w:eastAsia="EB Garamont" w:hAnsi="EB Garamont" w:cs="EB Garamont"/>
        </w:rPr>
        <w:t xml:space="preserve">z uwalnianych </w:t>
      </w:r>
      <w:r w:rsidR="0002692E">
        <w:rPr>
          <w:rFonts w:ascii="EB Garamont" w:eastAsia="EB Garamont" w:hAnsi="EB Garamont" w:cs="EB Garamont"/>
        </w:rPr>
        <w:t xml:space="preserve">w czasie zabiegów </w:t>
      </w:r>
      <w:r w:rsidRPr="00FB2418">
        <w:rPr>
          <w:rFonts w:ascii="EB Garamont" w:eastAsia="EB Garamont" w:hAnsi="EB Garamont" w:cs="EB Garamont"/>
        </w:rPr>
        <w:t>cząstek i płynów</w:t>
      </w:r>
      <w:r w:rsidR="00E94CE5">
        <w:rPr>
          <w:rFonts w:ascii="EB Garamont" w:eastAsia="EB Garamont" w:hAnsi="EB Garamont" w:cs="EB Garamont"/>
        </w:rPr>
        <w:t xml:space="preserve"> ogólnoustrojowyc</w:t>
      </w:r>
      <w:r w:rsidR="007B77AC">
        <w:rPr>
          <w:rFonts w:ascii="EB Garamont" w:eastAsia="EB Garamont" w:hAnsi="EB Garamont" w:cs="EB Garamont"/>
        </w:rPr>
        <w:t>h</w:t>
      </w:r>
      <w:r w:rsidR="00225720" w:rsidRPr="00BE15CC">
        <w:rPr>
          <w:rFonts w:ascii="EB Garamont" w:eastAsia="EB Garamont" w:hAnsi="EB Garamont" w:cs="EB Garamont"/>
          <w:vertAlign w:val="superscript"/>
        </w:rPr>
        <w:footnoteReference w:id="5"/>
      </w:r>
      <w:r w:rsidR="00BE15CC" w:rsidRPr="00BE15CC">
        <w:rPr>
          <w:rFonts w:ascii="EB Garamont" w:eastAsia="EB Garamont" w:hAnsi="EB Garamont" w:cs="EB Garamont"/>
        </w:rPr>
        <w:t>.</w:t>
      </w:r>
      <w:r w:rsidR="00225720" w:rsidRPr="00BE15CC">
        <w:rPr>
          <w:rFonts w:ascii="EB Garamont" w:eastAsia="EB Garamont" w:hAnsi="EB Garamont" w:cs="EB Garamont"/>
        </w:rPr>
        <w:t xml:space="preserve"> </w:t>
      </w:r>
      <w:r w:rsidR="00225720" w:rsidRPr="00FB2418">
        <w:rPr>
          <w:rFonts w:ascii="EB Garamont" w:eastAsia="EB Garamont" w:hAnsi="EB Garamont" w:cs="EB Garamont"/>
          <w:b/>
          <w:bCs/>
        </w:rPr>
        <w:t xml:space="preserve">Produkty AFC są odporne na przenikanie </w:t>
      </w:r>
      <w:r w:rsidR="00E94CE5">
        <w:rPr>
          <w:rFonts w:ascii="EB Garamont" w:eastAsia="EB Garamont" w:hAnsi="EB Garamont" w:cs="EB Garamont"/>
          <w:b/>
          <w:bCs/>
        </w:rPr>
        <w:t>zanieczyszczeń</w:t>
      </w:r>
      <w:r w:rsidR="00E94CE5" w:rsidRPr="00FB2418">
        <w:rPr>
          <w:rFonts w:ascii="EB Garamont" w:eastAsia="EB Garamont" w:hAnsi="EB Garamont" w:cs="EB Garamont"/>
          <w:b/>
          <w:bCs/>
        </w:rPr>
        <w:t xml:space="preserve"> </w:t>
      </w:r>
      <w:r w:rsidR="00225720" w:rsidRPr="00FB2418">
        <w:rPr>
          <w:rFonts w:ascii="EB Garamont" w:eastAsia="EB Garamont" w:hAnsi="EB Garamont" w:cs="EB Garamont"/>
          <w:b/>
          <w:bCs/>
        </w:rPr>
        <w:t xml:space="preserve">podczas operacji chirurgicznych, zapewniając ochronę personelu medycznego pracującego na szpitalnych oddziałach ratunkowych i oddziałach intensywnej terapii </w:t>
      </w:r>
      <w:r w:rsidR="0002692E">
        <w:rPr>
          <w:rFonts w:ascii="EB Garamont" w:eastAsia="EB Garamont" w:hAnsi="EB Garamont" w:cs="EB Garamont"/>
          <w:b/>
          <w:bCs/>
        </w:rPr>
        <w:t xml:space="preserve">– aż </w:t>
      </w:r>
      <w:r w:rsidR="00225720" w:rsidRPr="00FB2418">
        <w:rPr>
          <w:rFonts w:ascii="EB Garamont" w:eastAsia="EB Garamont" w:hAnsi="EB Garamont" w:cs="EB Garamont"/>
          <w:b/>
          <w:bCs/>
        </w:rPr>
        <w:t>do 75 czyszczeń</w:t>
      </w:r>
      <w:r w:rsidR="00225720" w:rsidRPr="00BE15CC">
        <w:rPr>
          <w:rFonts w:ascii="EB Garamont" w:eastAsia="EB Garamont" w:hAnsi="EB Garamont" w:cs="EB Garamont"/>
        </w:rPr>
        <w:t xml:space="preserve">. Co więcej, barierowe tkaniny chirurgiczne AFC są testowane w taki sposób, aby nawet po 75-krotnym praniu i sterylizacji zagwarantować doskonałą wodoodporność wynoszącą 69,3 cmH2O, co spełnia normę EN13795. Mimo że możliwość wielokrotnego wykorzystania produktów nie jest wymagana przez normę EN13795, firma AFC wdraża tę funkcję z myślą o ochronie środowiska naturalnego. </w:t>
      </w:r>
    </w:p>
    <w:p w14:paraId="7B865F5A" w14:textId="3CC932F0" w:rsidR="00BE15CC" w:rsidRDefault="00225720" w:rsidP="00FB2418">
      <w:pPr>
        <w:jc w:val="both"/>
        <w:rPr>
          <w:rFonts w:ascii="EB Garamont" w:eastAsia="EB Garamont" w:hAnsi="EB Garamont" w:cs="EB Garamont"/>
          <w:b/>
          <w:sz w:val="20"/>
          <w:szCs w:val="20"/>
        </w:rPr>
      </w:pPr>
      <w:r w:rsidRPr="00BE15CC">
        <w:rPr>
          <w:rFonts w:ascii="EB Garamont" w:eastAsia="EB Garamont" w:hAnsi="EB Garamont" w:cs="EB Garamont"/>
        </w:rPr>
        <w:t xml:space="preserve">W obliczu potencjalnej </w:t>
      </w:r>
      <w:r w:rsidR="0002692E">
        <w:rPr>
          <w:rFonts w:ascii="EB Garamont" w:eastAsia="EB Garamont" w:hAnsi="EB Garamont" w:cs="EB Garamont"/>
        </w:rPr>
        <w:t>kolejnej</w:t>
      </w:r>
      <w:r w:rsidR="0002692E" w:rsidRPr="00BE15CC">
        <w:rPr>
          <w:rFonts w:ascii="EB Garamont" w:eastAsia="EB Garamont" w:hAnsi="EB Garamont" w:cs="EB Garamont"/>
        </w:rPr>
        <w:t xml:space="preserve"> </w:t>
      </w:r>
      <w:r w:rsidRPr="00BE15CC">
        <w:rPr>
          <w:rFonts w:ascii="EB Garamont" w:eastAsia="EB Garamont" w:hAnsi="EB Garamont" w:cs="EB Garamont"/>
        </w:rPr>
        <w:t>fali pandemii i konieczności zadbania o środowisko naturalne</w:t>
      </w:r>
      <w:r w:rsidR="0002692E">
        <w:rPr>
          <w:rFonts w:ascii="EB Garamont" w:eastAsia="EB Garamont" w:hAnsi="EB Garamont" w:cs="EB Garamont"/>
        </w:rPr>
        <w:t>, któremu grozi zaśmiecenie kolejnymi</w:t>
      </w:r>
      <w:r w:rsidRPr="00BE15CC">
        <w:rPr>
          <w:rFonts w:ascii="EB Garamont" w:eastAsia="EB Garamont" w:hAnsi="EB Garamont" w:cs="EB Garamont"/>
        </w:rPr>
        <w:t xml:space="preserve"> odpadami medycznymi, AFC nie tylko oferuje lekarzom nowoczesne rozwiązania najwyższej jakości</w:t>
      </w:r>
      <w:r w:rsidR="00E94CE5">
        <w:rPr>
          <w:rFonts w:ascii="EB Garamont" w:eastAsia="EB Garamont" w:hAnsi="EB Garamont" w:cs="EB Garamont"/>
        </w:rPr>
        <w:t>.</w:t>
      </w:r>
      <w:r w:rsidRPr="00BE15CC">
        <w:rPr>
          <w:rFonts w:ascii="EB Garamont" w:eastAsia="EB Garamont" w:hAnsi="EB Garamont" w:cs="EB Garamont"/>
        </w:rPr>
        <w:t xml:space="preserve"> </w:t>
      </w:r>
      <w:r w:rsidR="00E94CE5">
        <w:rPr>
          <w:rFonts w:ascii="EB Garamont" w:eastAsia="EB Garamont" w:hAnsi="EB Garamont" w:cs="EB Garamont"/>
        </w:rPr>
        <w:t>W</w:t>
      </w:r>
      <w:r w:rsidR="00C7766F">
        <w:rPr>
          <w:rFonts w:ascii="EB Garamont" w:eastAsia="EB Garamont" w:hAnsi="EB Garamont" w:cs="EB Garamont"/>
        </w:rPr>
        <w:t>spiera</w:t>
      </w:r>
      <w:r w:rsidR="00C7766F" w:rsidRPr="00BE15CC">
        <w:rPr>
          <w:rFonts w:ascii="EB Garamont" w:eastAsia="EB Garamont" w:hAnsi="EB Garamont" w:cs="EB Garamont"/>
        </w:rPr>
        <w:t xml:space="preserve"> </w:t>
      </w:r>
      <w:r w:rsidR="00E94CE5">
        <w:rPr>
          <w:rFonts w:ascii="EB Garamont" w:eastAsia="EB Garamont" w:hAnsi="EB Garamont" w:cs="EB Garamont"/>
        </w:rPr>
        <w:t xml:space="preserve">także </w:t>
      </w:r>
      <w:r w:rsidRPr="00BE15CC">
        <w:rPr>
          <w:rFonts w:ascii="EB Garamont" w:eastAsia="EB Garamont" w:hAnsi="EB Garamont" w:cs="EB Garamont"/>
        </w:rPr>
        <w:t>ochronę środowiska dzięki globalnemu współdziałaniu. Szczegółowe informacje dotyczące odzieży medycznej AFC znajdują się</w:t>
      </w:r>
      <w:r w:rsidRPr="00BE15CC">
        <w:t xml:space="preserve"> </w:t>
      </w:r>
      <w:hyperlink r:id="rId10">
        <w:r w:rsidRPr="00BE15CC">
          <w:rPr>
            <w:rFonts w:ascii="EB Garamont" w:eastAsia="EB Garamont" w:hAnsi="EB Garamont" w:cs="EB Garamont"/>
            <w:color w:val="0563C1"/>
            <w:u w:val="single"/>
          </w:rPr>
          <w:t>tutaj</w:t>
        </w:r>
      </w:hyperlink>
      <w:r w:rsidRPr="00BE15CC">
        <w:rPr>
          <w:rFonts w:ascii="EB Garamont" w:eastAsia="EB Garamont" w:hAnsi="EB Garamont" w:cs="EB Garamont"/>
        </w:rPr>
        <w:t>.</w:t>
      </w:r>
    </w:p>
    <w:p w14:paraId="5E81C598" w14:textId="77777777" w:rsidR="00C25155" w:rsidRDefault="00C25155">
      <w:pPr>
        <w:rPr>
          <w:rFonts w:ascii="EB Garamont" w:eastAsia="EB Garamont" w:hAnsi="EB Garamont" w:cs="EB Garamont"/>
          <w:b/>
          <w:sz w:val="20"/>
          <w:szCs w:val="20"/>
        </w:rPr>
      </w:pPr>
      <w:r>
        <w:rPr>
          <w:rFonts w:ascii="EB Garamont" w:eastAsia="EB Garamont" w:hAnsi="EB Garamont" w:cs="EB Garamont"/>
          <w:b/>
          <w:sz w:val="20"/>
          <w:szCs w:val="20"/>
        </w:rPr>
        <w:br w:type="page"/>
      </w:r>
    </w:p>
    <w:p w14:paraId="592CF0B7" w14:textId="77777777" w:rsidR="00CA7B31" w:rsidRDefault="00CA7B31" w:rsidP="00CA7B31">
      <w:pPr>
        <w:jc w:val="both"/>
        <w:rPr>
          <w:rFonts w:ascii="EB Garamont" w:eastAsia="EB Garamont" w:hAnsi="EB Garamont" w:cs="EB Garamont"/>
          <w:b/>
          <w:bCs/>
          <w:sz w:val="20"/>
          <w:szCs w:val="20"/>
        </w:rPr>
      </w:pPr>
    </w:p>
    <w:p w14:paraId="5EF6BC48" w14:textId="187B9C6E" w:rsidR="00CA7B31" w:rsidRPr="00CA7B31" w:rsidRDefault="00CA7B31" w:rsidP="00CA7B31">
      <w:pPr>
        <w:jc w:val="both"/>
        <w:rPr>
          <w:rFonts w:ascii="EB Garamont" w:eastAsia="EB Garamont" w:hAnsi="EB Garamont" w:cs="EB Garamont"/>
          <w:b/>
          <w:bCs/>
          <w:sz w:val="20"/>
          <w:szCs w:val="20"/>
        </w:rPr>
      </w:pPr>
      <w:r w:rsidRPr="00CA7B31">
        <w:rPr>
          <w:rFonts w:ascii="EB Garamont" w:eastAsia="EB Garamont" w:hAnsi="EB Garamont" w:cs="EB Garamont"/>
          <w:b/>
          <w:bCs/>
          <w:sz w:val="20"/>
          <w:szCs w:val="20"/>
        </w:rPr>
        <w:t>Kontakt dla mediów:</w:t>
      </w:r>
    </w:p>
    <w:p w14:paraId="3AA207F9" w14:textId="77777777" w:rsidR="00CA7B31" w:rsidRPr="00CA7B31" w:rsidRDefault="00CA7B31" w:rsidP="00CA7B31">
      <w:pPr>
        <w:spacing w:after="0"/>
        <w:jc w:val="both"/>
        <w:rPr>
          <w:rFonts w:ascii="EB Garamont" w:eastAsia="EB Garamont" w:hAnsi="EB Garamont" w:cs="EB Garamont"/>
          <w:sz w:val="20"/>
          <w:szCs w:val="20"/>
        </w:rPr>
      </w:pPr>
      <w:r w:rsidRPr="00CA7B31">
        <w:rPr>
          <w:rFonts w:ascii="EB Garamont" w:eastAsia="EB Garamont" w:hAnsi="EB Garamont" w:cs="EB Garamont"/>
          <w:sz w:val="20"/>
          <w:szCs w:val="20"/>
        </w:rPr>
        <w:t>Joanna Maciejewicz</w:t>
      </w:r>
    </w:p>
    <w:p w14:paraId="7518B1EC" w14:textId="77777777" w:rsidR="00CA7B31" w:rsidRPr="00CA7B31" w:rsidRDefault="00CA7B31" w:rsidP="00CA7B31">
      <w:pPr>
        <w:spacing w:after="0"/>
        <w:jc w:val="both"/>
        <w:rPr>
          <w:rFonts w:ascii="EB Garamont" w:eastAsia="EB Garamont" w:hAnsi="EB Garamont" w:cs="EB Garamont"/>
          <w:sz w:val="20"/>
          <w:szCs w:val="20"/>
        </w:rPr>
      </w:pPr>
      <w:r w:rsidRPr="00CA7B31">
        <w:rPr>
          <w:rFonts w:ascii="EB Garamont" w:eastAsia="EB Garamont" w:hAnsi="EB Garamont" w:cs="EB Garamont"/>
          <w:sz w:val="20"/>
          <w:szCs w:val="20"/>
        </w:rPr>
        <w:t>joanna.maciejewicz@prhub.eu</w:t>
      </w:r>
    </w:p>
    <w:p w14:paraId="4F6E9C1A" w14:textId="77777777" w:rsidR="00CA7B31" w:rsidRPr="005659BB" w:rsidRDefault="00CA7B31" w:rsidP="00CA7B31">
      <w:pPr>
        <w:spacing w:after="0"/>
        <w:jc w:val="both"/>
        <w:rPr>
          <w:rFonts w:ascii="EB Garamont" w:eastAsia="EB Garamont" w:hAnsi="EB Garamont" w:cs="EB Garamont"/>
          <w:sz w:val="20"/>
          <w:szCs w:val="20"/>
          <w:lang w:val="en-US"/>
        </w:rPr>
      </w:pPr>
      <w:r w:rsidRPr="005659BB">
        <w:rPr>
          <w:rFonts w:ascii="EB Garamont" w:eastAsia="EB Garamont" w:hAnsi="EB Garamont" w:cs="EB Garamont"/>
          <w:sz w:val="20"/>
          <w:szCs w:val="20"/>
          <w:lang w:val="en-US"/>
        </w:rPr>
        <w:t>+ 48 570 000 631</w:t>
      </w:r>
    </w:p>
    <w:p w14:paraId="6167648A" w14:textId="77777777" w:rsidR="00CA7B31" w:rsidRPr="005659BB" w:rsidRDefault="00CA7B31" w:rsidP="00CA7B31">
      <w:pPr>
        <w:spacing w:after="0"/>
        <w:jc w:val="both"/>
        <w:rPr>
          <w:rFonts w:ascii="EB Garamont" w:eastAsia="EB Garamont" w:hAnsi="EB Garamont" w:cs="EB Garamont"/>
          <w:sz w:val="20"/>
          <w:szCs w:val="20"/>
          <w:lang w:val="en-US"/>
        </w:rPr>
      </w:pPr>
      <w:r w:rsidRPr="005659BB">
        <w:rPr>
          <w:rFonts w:ascii="EB Garamont" w:eastAsia="EB Garamont" w:hAnsi="EB Garamont" w:cs="EB Garamont"/>
          <w:sz w:val="20"/>
          <w:szCs w:val="20"/>
          <w:lang w:val="en-US"/>
        </w:rPr>
        <w:t>Senior Account Executive</w:t>
      </w:r>
    </w:p>
    <w:p w14:paraId="5688ECD4" w14:textId="77777777" w:rsidR="00CA7B31" w:rsidRPr="005659BB" w:rsidRDefault="00CA7B31" w:rsidP="00CA7B31">
      <w:pPr>
        <w:spacing w:after="0"/>
        <w:jc w:val="both"/>
        <w:rPr>
          <w:rFonts w:ascii="EB Garamont" w:eastAsia="EB Garamont" w:hAnsi="EB Garamont" w:cs="EB Garamont"/>
          <w:sz w:val="20"/>
          <w:szCs w:val="20"/>
          <w:lang w:val="en-US"/>
        </w:rPr>
      </w:pPr>
      <w:r w:rsidRPr="005659BB">
        <w:rPr>
          <w:rFonts w:ascii="EB Garamont" w:eastAsia="EB Garamont" w:hAnsi="EB Garamont" w:cs="EB Garamont"/>
          <w:sz w:val="20"/>
          <w:szCs w:val="20"/>
          <w:lang w:val="en-US"/>
        </w:rPr>
        <w:t>PR Hub</w:t>
      </w:r>
    </w:p>
    <w:p w14:paraId="41DBB159" w14:textId="77777777" w:rsidR="00C25155" w:rsidRPr="005659BB" w:rsidRDefault="00C25155">
      <w:pPr>
        <w:jc w:val="both"/>
        <w:rPr>
          <w:rFonts w:ascii="EB Garamont" w:eastAsia="EB Garamont" w:hAnsi="EB Garamont" w:cs="EB Garamont"/>
          <w:b/>
          <w:sz w:val="20"/>
          <w:szCs w:val="20"/>
          <w:lang w:val="en-US"/>
        </w:rPr>
      </w:pPr>
    </w:p>
    <w:p w14:paraId="00000010" w14:textId="33864A43" w:rsidR="00CC3745" w:rsidRPr="005659BB" w:rsidRDefault="00225720">
      <w:pPr>
        <w:jc w:val="both"/>
        <w:rPr>
          <w:rFonts w:ascii="EB Garamont" w:eastAsia="EB Garamont" w:hAnsi="EB Garamont" w:cs="EB Garamont"/>
          <w:b/>
          <w:sz w:val="20"/>
          <w:szCs w:val="20"/>
          <w:lang w:val="en-US"/>
        </w:rPr>
      </w:pPr>
      <w:r w:rsidRPr="005659BB">
        <w:rPr>
          <w:rFonts w:ascii="EB Garamont" w:eastAsia="EB Garamont" w:hAnsi="EB Garamont" w:cs="EB Garamont"/>
          <w:b/>
          <w:sz w:val="20"/>
          <w:szCs w:val="20"/>
          <w:lang w:val="en-US"/>
        </w:rPr>
        <w:t>Dodatkowe informacje o AFC:</w:t>
      </w:r>
    </w:p>
    <w:p w14:paraId="00000011" w14:textId="0DD5EF34" w:rsidR="00CC3745" w:rsidRDefault="00225720">
      <w:pPr>
        <w:jc w:val="both"/>
        <w:rPr>
          <w:rFonts w:ascii="EB Garamont" w:eastAsia="EB Garamont" w:hAnsi="EB Garamont" w:cs="EB Garamont"/>
          <w:sz w:val="20"/>
          <w:szCs w:val="20"/>
        </w:rPr>
      </w:pPr>
      <w:r>
        <w:rPr>
          <w:rFonts w:ascii="EB Garamont" w:eastAsia="EB Garamont" w:hAnsi="EB Garamont" w:cs="EB Garamont"/>
          <w:sz w:val="20"/>
          <w:szCs w:val="20"/>
        </w:rPr>
        <w:t>Asiatic Fiber Corporation (AFC) jest wiodącym producentem tekstyliów w Azji Wschodniej. Firma jest jednym z niewielu producentów tekstyliów specjalnych w Azji, któr</w:t>
      </w:r>
      <w:r w:rsidR="0002692E">
        <w:rPr>
          <w:rFonts w:ascii="EB Garamont" w:eastAsia="EB Garamont" w:hAnsi="EB Garamont" w:cs="EB Garamont"/>
          <w:sz w:val="20"/>
          <w:szCs w:val="20"/>
        </w:rPr>
        <w:t>zy</w:t>
      </w:r>
      <w:r>
        <w:rPr>
          <w:rFonts w:ascii="EB Garamont" w:eastAsia="EB Garamont" w:hAnsi="EB Garamont" w:cs="EB Garamont"/>
          <w:sz w:val="20"/>
          <w:szCs w:val="20"/>
        </w:rPr>
        <w:t xml:space="preserve"> mają własne ośrodki badawczo-rozwojowe i laboratoria. Od ponad 40 lat AFC produkuje odzież medyczną i odzież do pomieszczeń czystych. Strategia firmy opiera się na trzech następujących filarach: tworzenie wartości, równowaga interesów i zrównoważone działania. Firma Asiatic Fiber Corporation, będąca wiodącym producentem tekstyliów specjalnych na Tajwanie, </w:t>
      </w:r>
      <w:r w:rsidR="00666FD4">
        <w:rPr>
          <w:rFonts w:ascii="EB Garamont" w:eastAsia="EB Garamont" w:hAnsi="EB Garamont" w:cs="EB Garamont"/>
          <w:sz w:val="20"/>
          <w:szCs w:val="20"/>
        </w:rPr>
        <w:t xml:space="preserve">jest </w:t>
      </w:r>
      <w:r w:rsidR="00666FD4" w:rsidRPr="00666FD4">
        <w:rPr>
          <w:rFonts w:ascii="EB Garamont" w:eastAsia="EB Garamont" w:hAnsi="EB Garamont" w:cs="EB Garamont"/>
          <w:sz w:val="20"/>
          <w:szCs w:val="20"/>
        </w:rPr>
        <w:t>certyfikowana zgodnie z międzynarodową normą EN13795 i AAMI PB-70</w:t>
      </w:r>
      <w:r w:rsidR="00666FD4">
        <w:rPr>
          <w:rFonts w:ascii="EB Garamont" w:eastAsia="EB Garamont" w:hAnsi="EB Garamont" w:cs="EB Garamont"/>
          <w:sz w:val="20"/>
          <w:szCs w:val="20"/>
        </w:rPr>
        <w:t>,</w:t>
      </w:r>
      <w:r w:rsidR="00666FD4" w:rsidRPr="00666FD4">
        <w:rPr>
          <w:rFonts w:ascii="EB Garamont" w:eastAsia="EB Garamont" w:hAnsi="EB Garamont" w:cs="EB Garamont"/>
          <w:sz w:val="20"/>
          <w:szCs w:val="20"/>
        </w:rPr>
        <w:t xml:space="preserve"> </w:t>
      </w:r>
      <w:r>
        <w:rPr>
          <w:rFonts w:ascii="EB Garamont" w:eastAsia="EB Garamont" w:hAnsi="EB Garamont" w:cs="EB Garamont"/>
          <w:sz w:val="20"/>
          <w:szCs w:val="20"/>
        </w:rPr>
        <w:t>uzyskała 32 patenty krajowe i międzynarodowe</w:t>
      </w:r>
      <w:r w:rsidR="00666FD4">
        <w:rPr>
          <w:rFonts w:ascii="EB Garamont" w:eastAsia="EB Garamont" w:hAnsi="EB Garamont" w:cs="EB Garamont"/>
          <w:sz w:val="20"/>
          <w:szCs w:val="20"/>
        </w:rPr>
        <w:t>. P</w:t>
      </w:r>
      <w:r>
        <w:rPr>
          <w:rFonts w:ascii="EB Garamont" w:eastAsia="EB Garamont" w:hAnsi="EB Garamont" w:cs="EB Garamont"/>
          <w:sz w:val="20"/>
          <w:szCs w:val="20"/>
        </w:rPr>
        <w:t xml:space="preserve">rodukty </w:t>
      </w:r>
      <w:r w:rsidR="00666FD4">
        <w:rPr>
          <w:rFonts w:ascii="EB Garamont" w:eastAsia="EB Garamont" w:hAnsi="EB Garamont" w:cs="EB Garamont"/>
          <w:sz w:val="20"/>
          <w:szCs w:val="20"/>
        </w:rPr>
        <w:t xml:space="preserve">AFC </w:t>
      </w:r>
      <w:r>
        <w:rPr>
          <w:rFonts w:ascii="EB Garamont" w:eastAsia="EB Garamont" w:hAnsi="EB Garamont" w:cs="EB Garamont"/>
          <w:sz w:val="20"/>
          <w:szCs w:val="20"/>
        </w:rPr>
        <w:t xml:space="preserve">są sprzedawane w 62 krajach na całym świecie. </w:t>
      </w:r>
    </w:p>
    <w:p w14:paraId="00000014" w14:textId="12564219" w:rsidR="00CC3745" w:rsidRPr="002828EE" w:rsidRDefault="00225720">
      <w:pPr>
        <w:jc w:val="both"/>
        <w:rPr>
          <w:rFonts w:ascii="EB Garamont" w:eastAsia="EB Garamont" w:hAnsi="EB Garamont" w:cs="EB Garamont"/>
          <w:sz w:val="20"/>
          <w:szCs w:val="20"/>
        </w:rPr>
      </w:pPr>
      <w:r>
        <w:rPr>
          <w:rFonts w:ascii="EB Garamont" w:eastAsia="EB Garamont" w:hAnsi="EB Garamont" w:cs="EB Garamont"/>
          <w:sz w:val="20"/>
          <w:szCs w:val="20"/>
        </w:rPr>
        <w:t>Poza produktami wymienionymi w niniejszej informacji prasowej (T01, T80 i T65), w Polsce są dostępne obecnie również inne rodzaje odzieży medycznej za pośrednictwem sieci dystrybutorów AFC. AFC rozpoczęła współpracę z polskimi firmami w 2009 r.</w:t>
      </w:r>
    </w:p>
    <w:sectPr w:rsidR="00CC3745" w:rsidRPr="002828EE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5930" w14:textId="77777777" w:rsidR="00225720" w:rsidRDefault="00225720">
      <w:pPr>
        <w:spacing w:after="0" w:line="240" w:lineRule="auto"/>
      </w:pPr>
      <w:r>
        <w:separator/>
      </w:r>
    </w:p>
  </w:endnote>
  <w:endnote w:type="continuationSeparator" w:id="0">
    <w:p w14:paraId="6929DA53" w14:textId="77777777" w:rsidR="00225720" w:rsidRDefault="0022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esserat">
    <w:altName w:val="Calibri"/>
    <w:charset w:val="00"/>
    <w:family w:val="auto"/>
    <w:pitch w:val="default"/>
  </w:font>
  <w:font w:name="EB Garamont">
    <w:altName w:val="Calibri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1FB9" w14:textId="77777777" w:rsidR="00225720" w:rsidRDefault="00225720">
      <w:pPr>
        <w:spacing w:after="0" w:line="240" w:lineRule="auto"/>
      </w:pPr>
      <w:r>
        <w:separator/>
      </w:r>
    </w:p>
  </w:footnote>
  <w:footnote w:type="continuationSeparator" w:id="0">
    <w:p w14:paraId="762090DA" w14:textId="77777777" w:rsidR="00225720" w:rsidRDefault="00225720">
      <w:pPr>
        <w:spacing w:after="0" w:line="240" w:lineRule="auto"/>
      </w:pPr>
      <w:r>
        <w:continuationSeparator/>
      </w:r>
    </w:p>
  </w:footnote>
  <w:footnote w:id="1">
    <w:p w14:paraId="6AD80042" w14:textId="7BCD296D" w:rsidR="000631DB" w:rsidRDefault="000631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86479">
          <w:rPr>
            <w:rStyle w:val="Hipercze"/>
          </w:rPr>
          <w:t>https://www.ifc.org/wps/wcm/connect/1d32e536-76cc-4023-9430-1333d6b92cc6/210402_FCDO_GlobalPPE_Final+report_v14updated_gja.pdf?MOD=AJPERES&amp;CVID=nyiUnTU</w:t>
        </w:r>
      </w:hyperlink>
      <w:r>
        <w:t xml:space="preserve"> </w:t>
      </w:r>
    </w:p>
  </w:footnote>
  <w:footnote w:id="2">
    <w:p w14:paraId="51C614C4" w14:textId="1922A89C" w:rsidR="00B95181" w:rsidRDefault="00B951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0C447C">
          <w:rPr>
            <w:rStyle w:val="Hipercze"/>
          </w:rPr>
          <w:t>https://manometcurrent.com/the-surgical-gowns-market-to-witness-strengthening-of-the-stability-plank-with-us-1703-9-million-between-2025/</w:t>
        </w:r>
      </w:hyperlink>
      <w:r>
        <w:t xml:space="preserve"> </w:t>
      </w:r>
    </w:p>
  </w:footnote>
  <w:footnote w:id="3">
    <w:p w14:paraId="61A3EFD9" w14:textId="0F438328" w:rsidR="00177643" w:rsidRDefault="001776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0C447C">
          <w:rPr>
            <w:rStyle w:val="Hipercze"/>
          </w:rPr>
          <w:t>https://pubmed.ncbi.nlm.nih.gov/33655084/</w:t>
        </w:r>
      </w:hyperlink>
      <w:r>
        <w:t xml:space="preserve"> </w:t>
      </w:r>
    </w:p>
  </w:footnote>
  <w:footnote w:id="4">
    <w:p w14:paraId="110F4E73" w14:textId="77777777" w:rsidR="00666FD4" w:rsidRDefault="00666FD4" w:rsidP="00666F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F86479">
          <w:rPr>
            <w:rStyle w:val="Hipercze"/>
          </w:rPr>
          <w:t>https://www.ifc.org/wps/wcm/connect/1d32e536-76cc-4023-9430-1333d6b92cc6/210402_FCDO_GlobalPPE_Final+report_v14updated_gja.pdf?MOD=AJPERES&amp;CVID=nyiUnTU</w:t>
        </w:r>
      </w:hyperlink>
      <w:r>
        <w:t xml:space="preserve"> </w:t>
      </w:r>
    </w:p>
  </w:footnote>
  <w:footnote w:id="5">
    <w:p w14:paraId="00000017" w14:textId="77777777" w:rsidR="00CC3745" w:rsidRDefault="00225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5">
        <w:r>
          <w:rPr>
            <w:color w:val="0563C1"/>
            <w:sz w:val="20"/>
            <w:szCs w:val="20"/>
            <w:u w:val="single"/>
          </w:rPr>
          <w:t>https://www.dovepress.com/anaesthesia-and-critical-care-department-at-a-major-academic-centres-a-peer-reviewed-fulltext-article-IJGM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6E30" w14:textId="739DF142" w:rsidR="006A0A58" w:rsidRPr="006A0A58" w:rsidRDefault="006A0A58" w:rsidP="006A0A58">
    <w:pPr>
      <w:pStyle w:val="Nagwek"/>
    </w:pPr>
    <w:r>
      <w:rPr>
        <w:noProof/>
      </w:rPr>
      <w:drawing>
        <wp:inline distT="0" distB="0" distL="0" distR="0" wp14:anchorId="43FC38F0" wp14:editId="05AAEBD0">
          <wp:extent cx="763200" cy="76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45"/>
    <w:rsid w:val="00002682"/>
    <w:rsid w:val="0002692E"/>
    <w:rsid w:val="000631DB"/>
    <w:rsid w:val="00105E12"/>
    <w:rsid w:val="00123CED"/>
    <w:rsid w:val="00177643"/>
    <w:rsid w:val="00225720"/>
    <w:rsid w:val="00271967"/>
    <w:rsid w:val="002828EE"/>
    <w:rsid w:val="003B3A5F"/>
    <w:rsid w:val="00457CFC"/>
    <w:rsid w:val="00501D76"/>
    <w:rsid w:val="005659BB"/>
    <w:rsid w:val="00666FD4"/>
    <w:rsid w:val="006A0A58"/>
    <w:rsid w:val="007645A9"/>
    <w:rsid w:val="0076673E"/>
    <w:rsid w:val="007B77AC"/>
    <w:rsid w:val="00802353"/>
    <w:rsid w:val="00810D82"/>
    <w:rsid w:val="009179F0"/>
    <w:rsid w:val="009828EE"/>
    <w:rsid w:val="00A20B0F"/>
    <w:rsid w:val="00B32A92"/>
    <w:rsid w:val="00B95181"/>
    <w:rsid w:val="00BC69B5"/>
    <w:rsid w:val="00BE15CC"/>
    <w:rsid w:val="00BF43F2"/>
    <w:rsid w:val="00C25155"/>
    <w:rsid w:val="00C7766F"/>
    <w:rsid w:val="00CA7B31"/>
    <w:rsid w:val="00CC3745"/>
    <w:rsid w:val="00CD1238"/>
    <w:rsid w:val="00D20905"/>
    <w:rsid w:val="00D812DD"/>
    <w:rsid w:val="00E54182"/>
    <w:rsid w:val="00E94CE5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375E51"/>
  <w15:docId w15:val="{2C5ECA1E-E0EE-4488-9DDD-1C2306D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35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D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E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C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C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CD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94E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A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A58"/>
  </w:style>
  <w:style w:type="paragraph" w:styleId="Stopka">
    <w:name w:val="footer"/>
    <w:basedOn w:val="Normalny"/>
    <w:link w:val="StopkaZnak"/>
    <w:uiPriority w:val="99"/>
    <w:unhideWhenUsed/>
    <w:rsid w:val="006A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58"/>
  </w:style>
  <w:style w:type="paragraph" w:styleId="Poprawka">
    <w:name w:val="Revision"/>
    <w:hidden/>
    <w:uiPriority w:val="99"/>
    <w:semiHidden/>
    <w:rsid w:val="00501D7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20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m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/e/the-change-in-medical-cleanroom-clothing-registration-162525583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vepress.com/anaesthesia-and-critical-care-department-at-a-major-academic-centres-a-peer-reviewed-fulltext-article-IJG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med.ncbi.nlm.nih.gov/33655084/" TargetMode="External"/><Relationship Id="rId2" Type="http://schemas.openxmlformats.org/officeDocument/2006/relationships/hyperlink" Target="https://manometcurrent.com/the-surgical-gowns-market-to-witness-strengthening-of-the-stability-plank-with-us-1703-9-million-between-2025/" TargetMode="External"/><Relationship Id="rId1" Type="http://schemas.openxmlformats.org/officeDocument/2006/relationships/hyperlink" Target="https://www.ifc.org/wps/wcm/connect/1d32e536-76cc-4023-9430-1333d6b92cc6/210402_FCDO_GlobalPPE_Final+report_v14updated_gja.pdf?MOD=AJPERES&amp;CVID=nyiUnTU" TargetMode="External"/><Relationship Id="rId5" Type="http://schemas.openxmlformats.org/officeDocument/2006/relationships/hyperlink" Target="https://www.dovepress.com/anaesthesia-and-critical-care-department-at-a-major-academic-centres-a-peer-reviewed-fulltext-article-IJGM" TargetMode="External"/><Relationship Id="rId4" Type="http://schemas.openxmlformats.org/officeDocument/2006/relationships/hyperlink" Target="https://www.ifc.org/wps/wcm/connect/1d32e536-76cc-4023-9430-1333d6b92cc6/210402_FCDO_GlobalPPE_Final+report_v14updated_gja.pdf?MOD=AJPERES&amp;CVID=nyiUn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wVJRfDzZC15kQEK4WREA0JkhQ==">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B48DEE-B069-483F-A293-542FA2D3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Maciejewicz</dc:creator>
  <cp:lastModifiedBy>Magdalena Kieblesz</cp:lastModifiedBy>
  <cp:revision>4</cp:revision>
  <dcterms:created xsi:type="dcterms:W3CDTF">2021-08-18T08:04:00Z</dcterms:created>
  <dcterms:modified xsi:type="dcterms:W3CDTF">2021-08-24T14:13:00Z</dcterms:modified>
</cp:coreProperties>
</file>